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W w:w="0" w:type="auto"/>
        <w:tblInd w:w="0" w:type="dxa"/>
        <w:tblLook w:val="04A0" w:firstRow="1" w:lastRow="0" w:firstColumn="1" w:lastColumn="0" w:noHBand="0" w:noVBand="1"/>
      </w:tblPr>
      <w:tblGrid>
        <w:gridCol w:w="9212"/>
      </w:tblGrid>
      <w:tr w:rsidR="0047615D" w:rsidRPr="00A9169D" w14:paraId="44640194" w14:textId="77777777" w:rsidTr="0047615D">
        <w:trPr>
          <w:trHeight w:val="4649"/>
        </w:trPr>
        <w:tc>
          <w:tcPr>
            <w:tcW w:w="9212" w:type="dxa"/>
            <w:tcBorders>
              <w:top w:val="single" w:sz="4" w:space="0" w:color="auto"/>
              <w:left w:val="single" w:sz="4" w:space="0" w:color="auto"/>
              <w:bottom w:val="single" w:sz="4" w:space="0" w:color="auto"/>
              <w:right w:val="single" w:sz="4" w:space="0" w:color="auto"/>
            </w:tcBorders>
          </w:tcPr>
          <w:p w14:paraId="35B7D5B8" w14:textId="77777777" w:rsidR="0047615D" w:rsidRDefault="0047615D"/>
          <w:p w14:paraId="688EC297" w14:textId="77777777" w:rsidR="0047615D" w:rsidRDefault="0047615D">
            <w:pPr>
              <w:spacing w:line="360" w:lineRule="auto"/>
              <w:rPr>
                <w:b/>
              </w:rPr>
            </w:pPr>
            <w:r>
              <w:rPr>
                <w:rFonts w:ascii="Calibri" w:eastAsia="Segoe UI" w:hAnsi="Calibri" w:cs="Tahoma"/>
                <w:color w:val="000000"/>
                <w:kern w:val="3"/>
                <w:sz w:val="24"/>
                <w:szCs w:val="24"/>
                <w:lang w:val="en-US" w:bidi="en-US"/>
              </w:rPr>
              <w:object w:dxaOrig="2328" w:dyaOrig="1860" w14:anchorId="79CE01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93pt" o:ole="">
                  <v:imagedata r:id="rId6" o:title=""/>
                </v:shape>
                <o:OLEObject Type="Embed" ProgID="AcroExch.Document.DC" ShapeID="_x0000_i1025" DrawAspect="Content" ObjectID="_1660715171" r:id="rId7"/>
              </w:object>
            </w:r>
            <w:r>
              <w:t xml:space="preserve">                        Ce document vous est remis par le docteur  </w:t>
            </w:r>
            <w:r>
              <w:rPr>
                <w:b/>
              </w:rPr>
              <w:t xml:space="preserve">GHIBAUDO    </w:t>
            </w:r>
          </w:p>
          <w:p w14:paraId="47CC1763" w14:textId="77777777" w:rsidR="0047615D" w:rsidRDefault="0047615D">
            <w:pPr>
              <w:spacing w:line="360" w:lineRule="auto"/>
              <w:ind w:left="3540"/>
            </w:pPr>
            <w:r>
              <w:t>83 avenue Victor TUBY</w:t>
            </w:r>
          </w:p>
          <w:p w14:paraId="7BAA0674" w14:textId="77777777" w:rsidR="0047615D" w:rsidRDefault="0047615D">
            <w:pPr>
              <w:spacing w:line="360" w:lineRule="auto"/>
              <w:ind w:left="3540"/>
            </w:pPr>
            <w:r>
              <w:t>06140 Vence</w:t>
            </w:r>
          </w:p>
          <w:p w14:paraId="44C69A02" w14:textId="77777777" w:rsidR="0047615D" w:rsidRDefault="0047615D">
            <w:pPr>
              <w:spacing w:line="360" w:lineRule="auto"/>
            </w:pPr>
            <w:r>
              <w:t>Diplôme universitaire de dermatologie esthétique, laser dermatologique et cosmétologie</w:t>
            </w:r>
          </w:p>
          <w:p w14:paraId="120F20F6" w14:textId="77777777" w:rsidR="0047615D" w:rsidRDefault="0047615D">
            <w:pPr>
              <w:spacing w:line="360" w:lineRule="auto"/>
            </w:pPr>
            <w:r>
              <w:t>Tel : 09 86 40 04 40</w:t>
            </w:r>
          </w:p>
          <w:p w14:paraId="697035DC" w14:textId="77777777" w:rsidR="0047615D" w:rsidRPr="0047615D" w:rsidRDefault="0047615D">
            <w:pPr>
              <w:spacing w:line="360" w:lineRule="auto"/>
              <w:rPr>
                <w:rStyle w:val="Lienhypertexte"/>
                <w:color w:val="000000" w:themeColor="text1"/>
                <w:u w:val="none"/>
              </w:rPr>
            </w:pPr>
            <w:r>
              <w:t xml:space="preserve">Pour toute information complémentaire vous pouvez consulter le site: </w:t>
            </w:r>
            <w:hyperlink r:id="rId8" w:history="1">
              <w:r w:rsidRPr="0047615D">
                <w:rPr>
                  <w:rStyle w:val="Lienhypertexte"/>
                  <w:b/>
                  <w:color w:val="000000" w:themeColor="text1"/>
                </w:rPr>
                <w:t>www.docteur-ghibaudo.com</w:t>
              </w:r>
            </w:hyperlink>
          </w:p>
          <w:p w14:paraId="10CF377B" w14:textId="77777777" w:rsidR="0047615D" w:rsidRPr="0047615D" w:rsidRDefault="0047615D">
            <w:pPr>
              <w:spacing w:line="360" w:lineRule="auto"/>
              <w:rPr>
                <w:rStyle w:val="Lienhypertexte"/>
                <w:b/>
                <w:i/>
                <w:color w:val="000000" w:themeColor="text1"/>
              </w:rPr>
            </w:pPr>
            <w:r w:rsidRPr="0047615D">
              <w:rPr>
                <w:rStyle w:val="Lienhypertexte"/>
                <w:b/>
                <w:i/>
                <w:color w:val="000000" w:themeColor="text1"/>
              </w:rPr>
              <w:t>Merci de confirmer votre rendez-vous 48h avant , tout rendez-vous non confirm</w:t>
            </w:r>
            <w:r w:rsidR="00F76105">
              <w:rPr>
                <w:rStyle w:val="Lienhypertexte"/>
                <w:b/>
                <w:i/>
                <w:color w:val="000000" w:themeColor="text1"/>
              </w:rPr>
              <w:t>é</w:t>
            </w:r>
            <w:r w:rsidRPr="0047615D">
              <w:rPr>
                <w:rStyle w:val="Lienhypertexte"/>
                <w:b/>
                <w:i/>
                <w:color w:val="000000" w:themeColor="text1"/>
              </w:rPr>
              <w:t xml:space="preserve"> sera annulé</w:t>
            </w:r>
          </w:p>
          <w:p w14:paraId="78901524" w14:textId="77777777" w:rsidR="0047615D" w:rsidRPr="0047615D" w:rsidRDefault="0047615D">
            <w:pPr>
              <w:spacing w:line="360" w:lineRule="auto"/>
              <w:rPr>
                <w:rStyle w:val="Lienhypertexte"/>
                <w:color w:val="000000" w:themeColor="text1"/>
              </w:rPr>
            </w:pPr>
            <w:r w:rsidRPr="0047615D">
              <w:rPr>
                <w:rStyle w:val="Lienhypertexte"/>
                <w:color w:val="000000" w:themeColor="text1"/>
              </w:rPr>
              <w:t>Mode de paiement accepté : chèque ou espèce.</w:t>
            </w:r>
          </w:p>
          <w:p w14:paraId="4A87ED67" w14:textId="77777777" w:rsidR="0047615D" w:rsidRPr="00D5411E" w:rsidRDefault="0047615D">
            <w:pPr>
              <w:rPr>
                <w:rStyle w:val="Lienhypertexte"/>
                <w:i/>
                <w:color w:val="000000" w:themeColor="text1"/>
                <w:sz w:val="20"/>
                <w:szCs w:val="20"/>
                <w:u w:val="none"/>
              </w:rPr>
            </w:pPr>
            <w:r w:rsidRPr="00D5411E">
              <w:rPr>
                <w:rStyle w:val="Lienhypertexte"/>
                <w:i/>
                <w:color w:val="000000" w:themeColor="text1"/>
                <w:sz w:val="20"/>
                <w:szCs w:val="20"/>
                <w:u w:val="none"/>
              </w:rPr>
              <w:t>Il s’agit d’actes uniquement esthétiques. Les examens, l’intervention, les prescriptions thérapeutiques et d’arrêt de travail éventuel ne pourrons pas être pris en charge par l’assurance maladie, y compris les crèmes anesthésiantes que vous appliquerez éventuellement avant le traitement.</w:t>
            </w:r>
          </w:p>
          <w:p w14:paraId="5BAB74D6" w14:textId="77777777" w:rsidR="0047615D" w:rsidRPr="0047615D" w:rsidRDefault="0047615D">
            <w:pPr>
              <w:rPr>
                <w:rStyle w:val="Lienhypertexte"/>
                <w:i/>
                <w:color w:val="000000" w:themeColor="text1"/>
                <w:sz w:val="20"/>
                <w:szCs w:val="20"/>
              </w:rPr>
            </w:pPr>
          </w:p>
          <w:p w14:paraId="5BAE2F93" w14:textId="77777777" w:rsidR="0047615D" w:rsidRDefault="0047615D" w:rsidP="00D5411E">
            <w:pPr>
              <w:spacing w:line="360" w:lineRule="auto"/>
            </w:pPr>
            <w:r w:rsidRPr="0047615D">
              <w:rPr>
                <w:rStyle w:val="Lienhypertexte"/>
                <w:color w:val="000000" w:themeColor="text1"/>
                <w:sz w:val="18"/>
                <w:szCs w:val="18"/>
              </w:rPr>
              <w:t xml:space="preserve">En cas d’urgence contactez le 15 ou les urgences de la clinique saint jean </w:t>
            </w:r>
            <w:hyperlink r:id="rId9" w:tooltip="Appeler avec Hangouts" w:history="1">
              <w:r w:rsidRPr="0047615D">
                <w:rPr>
                  <w:rStyle w:val="Lienhypertexte"/>
                  <w:color w:val="000000" w:themeColor="text1"/>
                  <w:sz w:val="18"/>
                  <w:szCs w:val="18"/>
                </w:rPr>
                <w:t>04 92 13 53 13</w:t>
              </w:r>
            </w:hyperlink>
          </w:p>
        </w:tc>
      </w:tr>
    </w:tbl>
    <w:p w14:paraId="4B9D692D" w14:textId="77777777" w:rsidR="00584B70" w:rsidRPr="00F76105" w:rsidRDefault="0007355B">
      <w:pPr>
        <w:pStyle w:val="Standard"/>
        <w:ind w:left="93" w:right="667" w:hanging="173"/>
        <w:rPr>
          <w:lang w:val="fr-FR"/>
        </w:rPr>
      </w:pPr>
      <w:hyperlink r:id="rId10" w:history="1"/>
    </w:p>
    <w:p w14:paraId="70D8B817" w14:textId="77777777" w:rsidR="00584B70" w:rsidRPr="00F76105" w:rsidRDefault="0047615D">
      <w:pPr>
        <w:pStyle w:val="Standard"/>
        <w:rPr>
          <w:rFonts w:ascii="Times New Roman" w:eastAsia="Times New Roman" w:hAnsi="Times New Roman" w:cs="Times New Roman"/>
          <w:color w:val="auto"/>
          <w:lang w:val="fr-FR"/>
        </w:rPr>
      </w:pPr>
      <w:r>
        <w:rPr>
          <w:rFonts w:ascii="Times New Roman" w:eastAsia="Times New Roman" w:hAnsi="Times New Roman" w:cs="Times New Roman"/>
          <w:noProof/>
          <w:color w:val="auto"/>
          <w:lang w:val="fr-FR" w:eastAsia="fr-FR" w:bidi="ar-SA"/>
        </w:rPr>
        <mc:AlternateContent>
          <mc:Choice Requires="wps">
            <w:drawing>
              <wp:anchor distT="0" distB="0" distL="114300" distR="114300" simplePos="0" relativeHeight="251659264" behindDoc="0" locked="0" layoutInCell="1" allowOverlap="1" wp14:anchorId="6F27A0A2" wp14:editId="5E4A699A">
                <wp:simplePos x="0" y="0"/>
                <wp:positionH relativeFrom="column">
                  <wp:posOffset>3810</wp:posOffset>
                </wp:positionH>
                <wp:positionV relativeFrom="paragraph">
                  <wp:posOffset>20955</wp:posOffset>
                </wp:positionV>
                <wp:extent cx="5852160" cy="708660"/>
                <wp:effectExtent l="0" t="0" r="15240" b="15240"/>
                <wp:wrapNone/>
                <wp:docPr id="1" name="Rectangle 1"/>
                <wp:cNvGraphicFramePr/>
                <a:graphic xmlns:a="http://schemas.openxmlformats.org/drawingml/2006/main">
                  <a:graphicData uri="http://schemas.microsoft.com/office/word/2010/wordprocessingShape">
                    <wps:wsp>
                      <wps:cNvSpPr/>
                      <wps:spPr>
                        <a:xfrm>
                          <a:off x="0" y="0"/>
                          <a:ext cx="5852160" cy="708660"/>
                        </a:xfrm>
                        <a:prstGeom prst="rect">
                          <a:avLst/>
                        </a:prstGeom>
                        <a:no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67E289" id="Rectangle 1" o:spid="_x0000_s1026" style="position:absolute;margin-left:.3pt;margin-top:1.65pt;width:460.8pt;height:55.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" filled="f" strokecolor="#f4b083 [1941]" strokeweight="1pt"/>
            </w:pict>
          </mc:Fallback>
        </mc:AlternateContent>
      </w:r>
    </w:p>
    <w:p w14:paraId="451B34E7" w14:textId="77777777" w:rsidR="0047615D" w:rsidRPr="00F76105" w:rsidRDefault="00C81DA1" w:rsidP="0047615D">
      <w:pPr>
        <w:pStyle w:val="Standard"/>
        <w:jc w:val="center"/>
        <w:rPr>
          <w:rFonts w:ascii="Times New Roman" w:eastAsia="Times New Roman" w:hAnsi="Times New Roman" w:cs="Times New Roman"/>
          <w:b/>
          <w:bCs/>
          <w:color w:val="auto"/>
          <w:sz w:val="32"/>
          <w:lang w:val="fr-FR"/>
        </w:rPr>
      </w:pPr>
      <w:r w:rsidRPr="00F76105">
        <w:rPr>
          <w:rFonts w:ascii="Times New Roman" w:eastAsia="Times New Roman" w:hAnsi="Times New Roman" w:cs="Times New Roman"/>
          <w:b/>
          <w:bCs/>
          <w:color w:val="auto"/>
          <w:sz w:val="32"/>
          <w:lang w:val="fr-FR"/>
        </w:rPr>
        <w:t>Consentement éclai</w:t>
      </w:r>
      <w:r w:rsidR="00C37B2A">
        <w:rPr>
          <w:rFonts w:ascii="Times New Roman" w:eastAsia="Times New Roman" w:hAnsi="Times New Roman" w:cs="Times New Roman"/>
          <w:b/>
          <w:bCs/>
          <w:color w:val="auto"/>
          <w:sz w:val="32"/>
          <w:lang w:val="fr-FR"/>
        </w:rPr>
        <w:t xml:space="preserve">ré pour un traitement </w:t>
      </w:r>
    </w:p>
    <w:p w14:paraId="3FC96725" w14:textId="77777777" w:rsidR="00584B70" w:rsidRPr="00F76105" w:rsidRDefault="00C81DA1" w:rsidP="0047615D">
      <w:pPr>
        <w:pStyle w:val="Standard"/>
        <w:jc w:val="center"/>
        <w:rPr>
          <w:b/>
          <w:bCs/>
          <w:lang w:val="fr-FR"/>
        </w:rPr>
      </w:pPr>
      <w:r w:rsidRPr="00F76105">
        <w:rPr>
          <w:rFonts w:ascii="Times New Roman" w:eastAsia="Times New Roman" w:hAnsi="Times New Roman" w:cs="Times New Roman"/>
          <w:b/>
          <w:bCs/>
          <w:color w:val="auto"/>
          <w:sz w:val="32"/>
          <w:lang w:val="fr-FR"/>
        </w:rPr>
        <w:t xml:space="preserve">par fil </w:t>
      </w:r>
      <w:r w:rsidR="00C37B2A">
        <w:rPr>
          <w:rFonts w:ascii="Times New Roman" w:eastAsia="Times New Roman" w:hAnsi="Times New Roman" w:cs="Times New Roman"/>
          <w:b/>
          <w:bCs/>
          <w:color w:val="auto"/>
          <w:sz w:val="32"/>
          <w:lang w:val="fr-FR"/>
        </w:rPr>
        <w:t xml:space="preserve">tenseur </w:t>
      </w:r>
      <w:r w:rsidRPr="00F76105">
        <w:rPr>
          <w:rFonts w:ascii="Times New Roman" w:eastAsia="Times New Roman" w:hAnsi="Times New Roman" w:cs="Times New Roman"/>
          <w:b/>
          <w:bCs/>
          <w:color w:val="auto"/>
          <w:sz w:val="32"/>
          <w:lang w:val="fr-FR"/>
        </w:rPr>
        <w:t xml:space="preserve"> PDO (CE 1023)</w:t>
      </w:r>
    </w:p>
    <w:p w14:paraId="2C86DF7E" w14:textId="77777777" w:rsidR="00584B70" w:rsidRPr="00F76105" w:rsidRDefault="00584B70">
      <w:pPr>
        <w:pStyle w:val="Standard"/>
        <w:rPr>
          <w:rFonts w:eastAsia="Calibri" w:cs="Calibri"/>
          <w:color w:val="auto"/>
          <w:sz w:val="22"/>
          <w:lang w:val="fr-FR"/>
        </w:rPr>
      </w:pPr>
    </w:p>
    <w:p w14:paraId="4D38B193" w14:textId="77777777" w:rsidR="00584B70" w:rsidRPr="00F76105" w:rsidRDefault="00584B70">
      <w:pPr>
        <w:pStyle w:val="Standard"/>
        <w:rPr>
          <w:rFonts w:eastAsia="Calibri" w:cs="Calibri"/>
          <w:color w:val="auto"/>
          <w:sz w:val="22"/>
          <w:lang w:val="fr-FR"/>
        </w:rPr>
      </w:pPr>
    </w:p>
    <w:p w14:paraId="13013536" w14:textId="77777777" w:rsidR="00584B70" w:rsidRPr="00A9169D" w:rsidRDefault="00C81DA1">
      <w:pPr>
        <w:pStyle w:val="Standard"/>
        <w:rPr>
          <w:rFonts w:ascii="Times New Roman" w:eastAsia="Times New Roman" w:hAnsi="Times New Roman" w:cs="Times New Roman"/>
          <w:b/>
          <w:color w:val="auto"/>
          <w:lang w:val="fr-FR"/>
        </w:rPr>
      </w:pPr>
      <w:r w:rsidRPr="00A9169D">
        <w:rPr>
          <w:rFonts w:ascii="Times New Roman" w:eastAsia="Times New Roman" w:hAnsi="Times New Roman" w:cs="Times New Roman"/>
          <w:b/>
          <w:color w:val="auto"/>
          <w:lang w:val="fr-FR"/>
        </w:rPr>
        <w:t>Chère patiente, cher patient,</w:t>
      </w:r>
    </w:p>
    <w:p w14:paraId="3063262B" w14:textId="77777777" w:rsidR="00584B70" w:rsidRPr="00A9169D" w:rsidRDefault="00584B70">
      <w:pPr>
        <w:pStyle w:val="Standard"/>
        <w:rPr>
          <w:rFonts w:eastAsia="Calibri" w:cs="Calibri"/>
          <w:color w:val="auto"/>
          <w:sz w:val="10"/>
          <w:lang w:val="fr-FR"/>
        </w:rPr>
      </w:pPr>
    </w:p>
    <w:p w14:paraId="66BC1962" w14:textId="77777777" w:rsidR="00584B70" w:rsidRPr="00F76105" w:rsidRDefault="00C81DA1">
      <w:pPr>
        <w:pStyle w:val="Standard"/>
        <w:rPr>
          <w:rFonts w:ascii="Times New Roman" w:eastAsia="Times New Roman" w:hAnsi="Times New Roman" w:cs="Times New Roman"/>
          <w:color w:val="auto"/>
          <w:lang w:val="fr-FR"/>
        </w:rPr>
      </w:pPr>
      <w:r w:rsidRPr="00F76105">
        <w:rPr>
          <w:rFonts w:ascii="Times New Roman" w:eastAsia="Times New Roman" w:hAnsi="Times New Roman" w:cs="Times New Roman"/>
          <w:color w:val="auto"/>
          <w:lang w:val="fr-FR"/>
        </w:rPr>
        <w:t>On ne peut pas arrêter le temps, mais nous pouvons déjouer ses effets. Le processus naturel du vieillissement ne signifie pas que nous devons abandonner la beauté de notre jeunesse. Le traitement par fil PDO est l'une des solutions de rajeunissement existant actuellement, et elle vous a été recommandée par votre médecin.</w:t>
      </w:r>
    </w:p>
    <w:p w14:paraId="5926B5AB" w14:textId="77777777" w:rsidR="00584B70" w:rsidRPr="00F76105" w:rsidRDefault="00C81DA1">
      <w:pPr>
        <w:pStyle w:val="Standard"/>
        <w:rPr>
          <w:rFonts w:ascii="Times New Roman" w:eastAsia="Times New Roman" w:hAnsi="Times New Roman" w:cs="Times New Roman"/>
          <w:color w:val="auto"/>
          <w:lang w:val="fr-FR"/>
        </w:rPr>
      </w:pPr>
      <w:r w:rsidRPr="00F76105">
        <w:rPr>
          <w:rFonts w:ascii="Times New Roman" w:eastAsia="Times New Roman" w:hAnsi="Times New Roman" w:cs="Times New Roman"/>
          <w:color w:val="auto"/>
          <w:lang w:val="fr-FR"/>
        </w:rPr>
        <w:t>Vous trouverez des informations sur le produit et le traitement dans la suite de ce document.</w:t>
      </w:r>
    </w:p>
    <w:p w14:paraId="3D143EA2" w14:textId="77777777" w:rsidR="00584B70" w:rsidRPr="00F76105" w:rsidRDefault="00C81DA1">
      <w:pPr>
        <w:pStyle w:val="Standard"/>
        <w:rPr>
          <w:rFonts w:ascii="Times New Roman" w:eastAsia="Times New Roman" w:hAnsi="Times New Roman" w:cs="Times New Roman"/>
          <w:color w:val="auto"/>
          <w:lang w:val="fr-FR"/>
        </w:rPr>
      </w:pPr>
      <w:r w:rsidRPr="00F76105">
        <w:rPr>
          <w:rFonts w:ascii="Times New Roman" w:eastAsia="Times New Roman" w:hAnsi="Times New Roman" w:cs="Times New Roman"/>
          <w:color w:val="auto"/>
          <w:lang w:val="fr-FR"/>
        </w:rPr>
        <w:t>Il s'agit d'une technique peu invasive et réalisée en ambulatoire .</w:t>
      </w:r>
    </w:p>
    <w:p w14:paraId="4CB39AB4" w14:textId="77777777" w:rsidR="00584B70" w:rsidRPr="00F76105" w:rsidRDefault="00584B70">
      <w:pPr>
        <w:pStyle w:val="Standard"/>
        <w:rPr>
          <w:rFonts w:eastAsia="Calibri" w:cs="Calibri"/>
          <w:color w:val="auto"/>
          <w:sz w:val="22"/>
          <w:lang w:val="fr-FR"/>
        </w:rPr>
      </w:pPr>
    </w:p>
    <w:p w14:paraId="2142BAAB" w14:textId="77777777" w:rsidR="00584B70" w:rsidRPr="00F76105" w:rsidRDefault="00C81DA1">
      <w:pPr>
        <w:pStyle w:val="Standard"/>
        <w:rPr>
          <w:rFonts w:ascii="Times New Roman" w:eastAsia="Times New Roman" w:hAnsi="Times New Roman" w:cs="Times New Roman"/>
          <w:b/>
          <w:i/>
          <w:color w:val="auto"/>
          <w:lang w:val="fr-FR"/>
        </w:rPr>
      </w:pPr>
      <w:r w:rsidRPr="00F76105">
        <w:rPr>
          <w:rFonts w:ascii="Times New Roman" w:eastAsia="Times New Roman" w:hAnsi="Times New Roman" w:cs="Times New Roman"/>
          <w:b/>
          <w:i/>
          <w:color w:val="auto"/>
          <w:lang w:val="fr-FR"/>
        </w:rPr>
        <w:t xml:space="preserve">QU'EST-CE QUE LE LIFTING PAR </w:t>
      </w:r>
      <w:r w:rsidR="0047615D" w:rsidRPr="00F76105">
        <w:rPr>
          <w:rFonts w:ascii="Times New Roman" w:eastAsia="Times New Roman" w:hAnsi="Times New Roman" w:cs="Times New Roman"/>
          <w:b/>
          <w:i/>
          <w:color w:val="auto"/>
          <w:lang w:val="fr-FR"/>
        </w:rPr>
        <w:t>FIL ?</w:t>
      </w:r>
    </w:p>
    <w:p w14:paraId="17FFEC58" w14:textId="77777777" w:rsidR="00584B70" w:rsidRPr="00F76105" w:rsidRDefault="00584B70">
      <w:pPr>
        <w:pStyle w:val="Standard"/>
        <w:rPr>
          <w:rFonts w:eastAsia="Calibri" w:cs="Calibri"/>
          <w:color w:val="auto"/>
          <w:sz w:val="10"/>
          <w:lang w:val="fr-FR"/>
        </w:rPr>
      </w:pPr>
    </w:p>
    <w:p w14:paraId="501AA49D" w14:textId="77777777" w:rsidR="00584B70" w:rsidRPr="00F76105" w:rsidRDefault="00C81DA1">
      <w:pPr>
        <w:pStyle w:val="Standard"/>
        <w:rPr>
          <w:rFonts w:ascii="Times New Roman" w:eastAsia="Times New Roman" w:hAnsi="Times New Roman" w:cs="Times New Roman"/>
          <w:color w:val="auto"/>
          <w:lang w:val="fr-FR"/>
        </w:rPr>
      </w:pPr>
      <w:r w:rsidRPr="00F76105">
        <w:rPr>
          <w:rFonts w:ascii="Times New Roman" w:eastAsia="Times New Roman" w:hAnsi="Times New Roman" w:cs="Times New Roman"/>
          <w:color w:val="auto"/>
          <w:lang w:val="fr-FR"/>
        </w:rPr>
        <w:t>Il s'agit d'une technique  de rajeunissement du visage, qui offre les avantages d'une intervention non-chirurgicale et qui nécessite une période de récupération</w:t>
      </w:r>
      <w:r w:rsidR="00293F41">
        <w:rPr>
          <w:rFonts w:ascii="Times New Roman" w:eastAsia="Times New Roman" w:hAnsi="Times New Roman" w:cs="Times New Roman"/>
          <w:color w:val="auto"/>
          <w:lang w:val="fr-FR"/>
        </w:rPr>
        <w:t xml:space="preserve"> en général </w:t>
      </w:r>
      <w:r w:rsidRPr="00F76105">
        <w:rPr>
          <w:rFonts w:ascii="Times New Roman" w:eastAsia="Times New Roman" w:hAnsi="Times New Roman" w:cs="Times New Roman"/>
          <w:color w:val="auto"/>
          <w:lang w:val="fr-FR"/>
        </w:rPr>
        <w:t xml:space="preserve"> très brève.</w:t>
      </w:r>
    </w:p>
    <w:p w14:paraId="292A012A" w14:textId="77777777" w:rsidR="00584B70" w:rsidRPr="00F76105" w:rsidRDefault="00C81DA1">
      <w:pPr>
        <w:pStyle w:val="Standard"/>
        <w:rPr>
          <w:rFonts w:ascii="Times New Roman" w:eastAsia="Times New Roman" w:hAnsi="Times New Roman" w:cs="Times New Roman"/>
          <w:color w:val="auto"/>
          <w:lang w:val="fr-FR"/>
        </w:rPr>
      </w:pPr>
      <w:r w:rsidRPr="00F76105">
        <w:rPr>
          <w:rFonts w:ascii="Times New Roman" w:eastAsia="Times New Roman" w:hAnsi="Times New Roman" w:cs="Times New Roman"/>
          <w:color w:val="auto"/>
          <w:lang w:val="fr-FR"/>
        </w:rPr>
        <w:t xml:space="preserve">Le matériau est constitué de fils biodégradables qui sont utilisés depuis longtemps en chirurgie générale et cardiaque. Au cours de cette procédure, on utilise de fines canules pour insérer les fils dans les tissus conjonctifs les plus profonds. Ils s'attachent au tissus cutané </w:t>
      </w:r>
      <w:r w:rsidR="0047615D" w:rsidRPr="00F76105">
        <w:rPr>
          <w:rFonts w:ascii="Times New Roman" w:eastAsia="Times New Roman" w:hAnsi="Times New Roman" w:cs="Times New Roman"/>
          <w:color w:val="auto"/>
          <w:lang w:val="fr-FR"/>
        </w:rPr>
        <w:t>et créent</w:t>
      </w:r>
      <w:r w:rsidRPr="00F76105">
        <w:rPr>
          <w:rFonts w:ascii="Times New Roman" w:eastAsia="Times New Roman" w:hAnsi="Times New Roman" w:cs="Times New Roman"/>
          <w:color w:val="auto"/>
          <w:lang w:val="fr-FR"/>
        </w:rPr>
        <w:t xml:space="preserve"> une tension dans le sens souhaité.</w:t>
      </w:r>
    </w:p>
    <w:p w14:paraId="4B7B71D6" w14:textId="77777777" w:rsidR="00584B70" w:rsidRPr="00F76105" w:rsidRDefault="00C81DA1">
      <w:pPr>
        <w:pStyle w:val="Standard"/>
        <w:rPr>
          <w:rFonts w:ascii="Times New Roman" w:eastAsia="Times New Roman" w:hAnsi="Times New Roman" w:cs="Times New Roman"/>
          <w:color w:val="auto"/>
          <w:lang w:val="fr-FR"/>
        </w:rPr>
      </w:pPr>
      <w:r w:rsidRPr="00F76105">
        <w:rPr>
          <w:rFonts w:ascii="Times New Roman" w:eastAsia="Times New Roman" w:hAnsi="Times New Roman" w:cs="Times New Roman"/>
          <w:color w:val="auto"/>
          <w:lang w:val="fr-FR"/>
        </w:rPr>
        <w:t>Cela crée un léger étirement du tissus sous-cutané et de la peau, qui crée un effet tenseur au bout de quelques jours grâce à l'augmentation naturelle du tissu conjonctif (fibrose).</w:t>
      </w:r>
    </w:p>
    <w:p w14:paraId="59CB06D1" w14:textId="77777777" w:rsidR="00D5411E" w:rsidRPr="00F76105" w:rsidRDefault="00C81DA1">
      <w:pPr>
        <w:pStyle w:val="Standard"/>
        <w:rPr>
          <w:rFonts w:ascii="Times New Roman" w:eastAsia="Times New Roman" w:hAnsi="Times New Roman" w:cs="Times New Roman"/>
          <w:color w:val="auto"/>
          <w:lang w:val="fr-FR"/>
        </w:rPr>
      </w:pPr>
      <w:r w:rsidRPr="00F76105">
        <w:rPr>
          <w:rFonts w:ascii="Times New Roman" w:eastAsia="Times New Roman" w:hAnsi="Times New Roman" w:cs="Times New Roman"/>
          <w:color w:val="auto"/>
          <w:lang w:val="fr-FR"/>
        </w:rPr>
        <w:t>On utilise une anesthésie locale pour le traitement et les fils restent dans le tissus pendant environ 6 à 8 mois après enlèvement des canules. Il est possible de placer d'autres fils à tout moment. Il conviendra de renouveler la pose de fils tous les ans environ.</w:t>
      </w:r>
    </w:p>
    <w:p w14:paraId="5CD1653A" w14:textId="77777777" w:rsidR="00584B70" w:rsidRPr="00F76105" w:rsidRDefault="00C81DA1">
      <w:pPr>
        <w:pStyle w:val="Standard"/>
        <w:rPr>
          <w:rFonts w:ascii="Times New Roman" w:eastAsia="Times New Roman" w:hAnsi="Times New Roman" w:cs="Times New Roman"/>
          <w:color w:val="auto"/>
          <w:lang w:val="fr-FR"/>
        </w:rPr>
      </w:pPr>
      <w:r w:rsidRPr="00F76105">
        <w:rPr>
          <w:rFonts w:ascii="Times New Roman" w:eastAsia="Times New Roman" w:hAnsi="Times New Roman" w:cs="Times New Roman"/>
          <w:color w:val="auto"/>
          <w:lang w:val="fr-FR"/>
        </w:rPr>
        <w:t xml:space="preserve">Par comparaison au lifting du visage </w:t>
      </w:r>
      <w:r w:rsidR="0047615D" w:rsidRPr="00F76105">
        <w:rPr>
          <w:rFonts w:ascii="Times New Roman" w:eastAsia="Times New Roman" w:hAnsi="Times New Roman" w:cs="Times New Roman"/>
          <w:color w:val="auto"/>
          <w:lang w:val="fr-FR"/>
        </w:rPr>
        <w:t>traditionnel,</w:t>
      </w:r>
      <w:r w:rsidRPr="00F76105">
        <w:rPr>
          <w:rFonts w:ascii="Times New Roman" w:eastAsia="Times New Roman" w:hAnsi="Times New Roman" w:cs="Times New Roman"/>
          <w:color w:val="auto"/>
          <w:lang w:val="fr-FR"/>
        </w:rPr>
        <w:t xml:space="preserve"> le lifting par fils offre des avantages pour le </w:t>
      </w:r>
      <w:r w:rsidRPr="00F76105">
        <w:rPr>
          <w:rFonts w:ascii="Times New Roman" w:eastAsia="Times New Roman" w:hAnsi="Times New Roman" w:cs="Times New Roman"/>
          <w:color w:val="auto"/>
          <w:lang w:val="fr-FR"/>
        </w:rPr>
        <w:lastRenderedPageBreak/>
        <w:t xml:space="preserve">patient. Il entraîne moins de stress car cette intervention est relativement courte. Il n'y a pas de cicatrice visible et la guérison est généralement très </w:t>
      </w:r>
      <w:r w:rsidR="0047615D" w:rsidRPr="00F76105">
        <w:rPr>
          <w:rFonts w:ascii="Times New Roman" w:eastAsia="Times New Roman" w:hAnsi="Times New Roman" w:cs="Times New Roman"/>
          <w:color w:val="auto"/>
          <w:lang w:val="fr-FR"/>
        </w:rPr>
        <w:t>rapide,</w:t>
      </w:r>
      <w:r w:rsidRPr="00F76105">
        <w:rPr>
          <w:rFonts w:ascii="Times New Roman" w:eastAsia="Times New Roman" w:hAnsi="Times New Roman" w:cs="Times New Roman"/>
          <w:color w:val="auto"/>
          <w:lang w:val="fr-FR"/>
        </w:rPr>
        <w:t xml:space="preserve"> il existe un faible risque de douleur et d'inflammation.</w:t>
      </w:r>
    </w:p>
    <w:p w14:paraId="68255216" w14:textId="77777777" w:rsidR="00584B70" w:rsidRPr="00F76105" w:rsidRDefault="00C81DA1">
      <w:pPr>
        <w:pStyle w:val="Standard"/>
        <w:rPr>
          <w:rFonts w:ascii="Times New Roman" w:eastAsia="Times New Roman" w:hAnsi="Times New Roman" w:cs="Times New Roman"/>
          <w:color w:val="auto"/>
          <w:lang w:val="fr-FR"/>
        </w:rPr>
      </w:pPr>
      <w:r w:rsidRPr="00F76105">
        <w:rPr>
          <w:rFonts w:ascii="Times New Roman" w:eastAsia="Times New Roman" w:hAnsi="Times New Roman" w:cs="Times New Roman"/>
          <w:color w:val="auto"/>
          <w:lang w:val="fr-FR"/>
        </w:rPr>
        <w:t>L'action des fils, bien que très intéressa</w:t>
      </w:r>
      <w:r w:rsidR="00293F41">
        <w:rPr>
          <w:rFonts w:ascii="Times New Roman" w:eastAsia="Times New Roman" w:hAnsi="Times New Roman" w:cs="Times New Roman"/>
          <w:color w:val="auto"/>
          <w:lang w:val="fr-FR"/>
        </w:rPr>
        <w:t>ntes ne remplace pas un lifting, l’efficacité étant bien moindre et permettant de d’espérer en moyenne une amélioration de ½ à 1 cm.</w:t>
      </w:r>
    </w:p>
    <w:p w14:paraId="7ACB0508" w14:textId="77777777" w:rsidR="00584B70" w:rsidRPr="00F76105" w:rsidRDefault="00584B70">
      <w:pPr>
        <w:pStyle w:val="Standard"/>
        <w:rPr>
          <w:rFonts w:eastAsia="Calibri" w:cs="Calibri"/>
          <w:color w:val="auto"/>
          <w:sz w:val="10"/>
          <w:lang w:val="fr-FR"/>
        </w:rPr>
      </w:pPr>
    </w:p>
    <w:p w14:paraId="598D0B73" w14:textId="77777777" w:rsidR="00584B70" w:rsidRPr="00F76105" w:rsidRDefault="00C81DA1">
      <w:pPr>
        <w:pStyle w:val="Standard"/>
        <w:rPr>
          <w:rFonts w:ascii="Times New Roman" w:eastAsia="Times New Roman" w:hAnsi="Times New Roman" w:cs="Times New Roman"/>
          <w:color w:val="auto"/>
          <w:lang w:val="fr-FR"/>
        </w:rPr>
      </w:pPr>
      <w:r w:rsidRPr="00F76105">
        <w:rPr>
          <w:rFonts w:ascii="Times New Roman" w:eastAsia="Times New Roman" w:hAnsi="Times New Roman" w:cs="Times New Roman"/>
          <w:color w:val="auto"/>
          <w:lang w:val="fr-FR"/>
        </w:rPr>
        <w:t>Le résultat se met en place dans les 2 mois après l'intervention. En outre les fils de polydioxanone, un matériau de suture bien toléré, sont utilisés depuis longtemps en chirurgie. Cela signifie une sécurité supplémentaire pour les patients.</w:t>
      </w:r>
    </w:p>
    <w:p w14:paraId="12FD2B3F" w14:textId="77777777" w:rsidR="00584B70" w:rsidRPr="00F76105" w:rsidRDefault="00584B70">
      <w:pPr>
        <w:pStyle w:val="Standard"/>
        <w:rPr>
          <w:rFonts w:eastAsia="Calibri" w:cs="Calibri"/>
          <w:color w:val="auto"/>
          <w:sz w:val="22"/>
          <w:lang w:val="fr-FR"/>
        </w:rPr>
      </w:pPr>
    </w:p>
    <w:p w14:paraId="1570DC04" w14:textId="77777777" w:rsidR="00584B70" w:rsidRPr="00F76105" w:rsidRDefault="00C81DA1">
      <w:pPr>
        <w:pStyle w:val="Standard"/>
        <w:rPr>
          <w:rFonts w:ascii="Times New Roman" w:eastAsia="Times New Roman" w:hAnsi="Times New Roman" w:cs="Times New Roman"/>
          <w:b/>
          <w:i/>
          <w:color w:val="auto"/>
          <w:lang w:val="fr-FR"/>
        </w:rPr>
      </w:pPr>
      <w:r w:rsidRPr="00F76105">
        <w:rPr>
          <w:rFonts w:ascii="Times New Roman" w:eastAsia="Times New Roman" w:hAnsi="Times New Roman" w:cs="Times New Roman"/>
          <w:b/>
          <w:i/>
          <w:color w:val="auto"/>
          <w:lang w:val="fr-FR"/>
        </w:rPr>
        <w:t xml:space="preserve">QUELLES REGIONS DU CORPS PEUVENT ÊTRE </w:t>
      </w:r>
      <w:r w:rsidR="0047615D" w:rsidRPr="00F76105">
        <w:rPr>
          <w:rFonts w:ascii="Times New Roman" w:eastAsia="Times New Roman" w:hAnsi="Times New Roman" w:cs="Times New Roman"/>
          <w:b/>
          <w:i/>
          <w:color w:val="auto"/>
          <w:lang w:val="fr-FR"/>
        </w:rPr>
        <w:t>TRAITÉES ?</w:t>
      </w:r>
    </w:p>
    <w:p w14:paraId="25B54DE9" w14:textId="77777777" w:rsidR="00584B70" w:rsidRPr="00F76105" w:rsidRDefault="00584B70">
      <w:pPr>
        <w:pStyle w:val="Standard"/>
        <w:rPr>
          <w:rFonts w:eastAsia="Calibri" w:cs="Calibri"/>
          <w:color w:val="auto"/>
          <w:sz w:val="10"/>
          <w:lang w:val="fr-FR"/>
        </w:rPr>
      </w:pPr>
    </w:p>
    <w:p w14:paraId="377AAFEC" w14:textId="77777777" w:rsidR="00584B70" w:rsidRPr="00F76105" w:rsidRDefault="00C81DA1">
      <w:pPr>
        <w:pStyle w:val="Standard"/>
        <w:rPr>
          <w:rFonts w:ascii="Times New Roman" w:eastAsia="Times New Roman" w:hAnsi="Times New Roman" w:cs="Times New Roman"/>
          <w:color w:val="auto"/>
          <w:lang w:val="fr-FR"/>
        </w:rPr>
      </w:pPr>
      <w:r w:rsidRPr="00F76105">
        <w:rPr>
          <w:rFonts w:ascii="Times New Roman" w:eastAsia="Times New Roman" w:hAnsi="Times New Roman" w:cs="Times New Roman"/>
          <w:color w:val="auto"/>
          <w:lang w:val="fr-FR"/>
        </w:rPr>
        <w:t>Cette méthode peut-être utilisée sur de nombreuses parties du visage (joues, sillons nasogéniens, plis d'amertume, rides intersourcillières, rides d'expression, front) et du corps telle que le cou, le décolleté, les avants-bras, les fesses et l'estomac.</w:t>
      </w:r>
    </w:p>
    <w:p w14:paraId="78BBC720" w14:textId="77777777" w:rsidR="00584B70" w:rsidRPr="00F76105" w:rsidRDefault="00584B70">
      <w:pPr>
        <w:pStyle w:val="Standard"/>
        <w:rPr>
          <w:rFonts w:eastAsia="Calibri" w:cs="Calibri"/>
          <w:color w:val="auto"/>
          <w:sz w:val="22"/>
          <w:lang w:val="fr-FR"/>
        </w:rPr>
      </w:pPr>
    </w:p>
    <w:p w14:paraId="56D30106" w14:textId="77777777" w:rsidR="00584B70" w:rsidRPr="00F76105" w:rsidRDefault="00C81DA1">
      <w:pPr>
        <w:pStyle w:val="Standard"/>
        <w:rPr>
          <w:rFonts w:ascii="Times New Roman" w:eastAsia="Times New Roman" w:hAnsi="Times New Roman" w:cs="Times New Roman"/>
          <w:b/>
          <w:i/>
          <w:color w:val="auto"/>
          <w:lang w:val="fr-FR"/>
        </w:rPr>
      </w:pPr>
      <w:r w:rsidRPr="00F76105">
        <w:rPr>
          <w:rFonts w:ascii="Times New Roman" w:eastAsia="Times New Roman" w:hAnsi="Times New Roman" w:cs="Times New Roman"/>
          <w:b/>
          <w:i/>
          <w:color w:val="auto"/>
          <w:lang w:val="fr-FR"/>
        </w:rPr>
        <w:t xml:space="preserve">CE TRAITEMENT NÉCESSITE T'IL UNE </w:t>
      </w:r>
      <w:r w:rsidR="0047615D" w:rsidRPr="00F76105">
        <w:rPr>
          <w:rFonts w:ascii="Times New Roman" w:eastAsia="Times New Roman" w:hAnsi="Times New Roman" w:cs="Times New Roman"/>
          <w:b/>
          <w:i/>
          <w:color w:val="auto"/>
          <w:lang w:val="fr-FR"/>
        </w:rPr>
        <w:t>ANESTHESIE ?</w:t>
      </w:r>
    </w:p>
    <w:p w14:paraId="77DB1A51" w14:textId="77777777" w:rsidR="00584B70" w:rsidRPr="00F76105" w:rsidRDefault="00584B70">
      <w:pPr>
        <w:pStyle w:val="Standard"/>
        <w:rPr>
          <w:rFonts w:eastAsia="Calibri" w:cs="Calibri"/>
          <w:color w:val="auto"/>
          <w:sz w:val="4"/>
          <w:lang w:val="fr-FR"/>
        </w:rPr>
      </w:pPr>
    </w:p>
    <w:p w14:paraId="2B8D9F25" w14:textId="77777777" w:rsidR="00584B70" w:rsidRPr="00F76105" w:rsidRDefault="00C81DA1">
      <w:pPr>
        <w:pStyle w:val="Standard"/>
        <w:rPr>
          <w:rFonts w:ascii="Times New Roman" w:eastAsia="Times New Roman" w:hAnsi="Times New Roman" w:cs="Times New Roman"/>
          <w:color w:val="auto"/>
          <w:lang w:val="fr-FR"/>
        </w:rPr>
      </w:pPr>
      <w:r w:rsidRPr="00F76105">
        <w:rPr>
          <w:rFonts w:ascii="Times New Roman" w:eastAsia="Times New Roman" w:hAnsi="Times New Roman" w:cs="Times New Roman"/>
          <w:color w:val="auto"/>
          <w:lang w:val="fr-FR"/>
        </w:rPr>
        <w:t>Oui, une anesthésie locale est généralement suffisante.</w:t>
      </w:r>
    </w:p>
    <w:p w14:paraId="731F22E2" w14:textId="77777777" w:rsidR="00584B70" w:rsidRPr="00F76105" w:rsidRDefault="00584B70">
      <w:pPr>
        <w:pStyle w:val="Standard"/>
        <w:rPr>
          <w:rFonts w:eastAsia="Calibri" w:cs="Calibri"/>
          <w:color w:val="auto"/>
          <w:sz w:val="22"/>
          <w:lang w:val="fr-FR"/>
        </w:rPr>
      </w:pPr>
    </w:p>
    <w:p w14:paraId="0C8A2D25" w14:textId="77777777" w:rsidR="00584B70" w:rsidRPr="00F76105" w:rsidRDefault="00C81DA1">
      <w:pPr>
        <w:pStyle w:val="Standard"/>
        <w:rPr>
          <w:rFonts w:ascii="Times New Roman" w:eastAsia="Times New Roman" w:hAnsi="Times New Roman" w:cs="Times New Roman"/>
          <w:b/>
          <w:i/>
          <w:color w:val="auto"/>
          <w:lang w:val="fr-FR"/>
        </w:rPr>
      </w:pPr>
      <w:r w:rsidRPr="00F76105">
        <w:rPr>
          <w:rFonts w:ascii="Times New Roman" w:eastAsia="Times New Roman" w:hAnsi="Times New Roman" w:cs="Times New Roman"/>
          <w:b/>
          <w:i/>
          <w:color w:val="auto"/>
          <w:lang w:val="fr-FR"/>
        </w:rPr>
        <w:t>QUELLES SONT LES ÉTAPES DE CE TRAITEMENT ?</w:t>
      </w:r>
    </w:p>
    <w:p w14:paraId="2BF28D6E" w14:textId="77777777" w:rsidR="00584B70" w:rsidRPr="00F76105" w:rsidRDefault="00584B70">
      <w:pPr>
        <w:pStyle w:val="Standard"/>
        <w:rPr>
          <w:rFonts w:eastAsia="Calibri" w:cs="Calibri"/>
          <w:color w:val="auto"/>
          <w:sz w:val="8"/>
          <w:lang w:val="fr-FR"/>
        </w:rPr>
      </w:pPr>
    </w:p>
    <w:p w14:paraId="13287627" w14:textId="77777777" w:rsidR="00584B70" w:rsidRPr="00F76105" w:rsidRDefault="00C81DA1">
      <w:pPr>
        <w:pStyle w:val="Standard"/>
        <w:rPr>
          <w:rFonts w:ascii="Times New Roman" w:eastAsia="Times New Roman" w:hAnsi="Times New Roman" w:cs="Times New Roman"/>
          <w:color w:val="auto"/>
          <w:lang w:val="fr-FR"/>
        </w:rPr>
      </w:pPr>
      <w:r w:rsidRPr="00F76105">
        <w:rPr>
          <w:rFonts w:ascii="Times New Roman" w:eastAsia="Times New Roman" w:hAnsi="Times New Roman" w:cs="Times New Roman"/>
          <w:color w:val="auto"/>
          <w:lang w:val="fr-FR"/>
        </w:rPr>
        <w:t>Le médecin trace les repères nécessaires à l'insertion des fils . L'aiguille d'injection du fil est utilisée afin de positionner le fil de polydioxanone sous la peau. Ce matériau est résorbable mais l'effet revitalisant et tenseur perdure.</w:t>
      </w:r>
    </w:p>
    <w:p w14:paraId="12496AB2" w14:textId="77777777" w:rsidR="00584B70" w:rsidRPr="00F76105" w:rsidRDefault="00584B70">
      <w:pPr>
        <w:pStyle w:val="Standard"/>
        <w:rPr>
          <w:rFonts w:eastAsia="Calibri" w:cs="Calibri"/>
          <w:color w:val="auto"/>
          <w:sz w:val="22"/>
          <w:lang w:val="fr-FR"/>
        </w:rPr>
      </w:pPr>
    </w:p>
    <w:p w14:paraId="258EEECE" w14:textId="77777777" w:rsidR="00584B70" w:rsidRPr="00F76105" w:rsidRDefault="00C81DA1">
      <w:pPr>
        <w:pStyle w:val="Standard"/>
        <w:rPr>
          <w:rFonts w:ascii="Times New Roman" w:eastAsia="Times New Roman" w:hAnsi="Times New Roman" w:cs="Times New Roman"/>
          <w:b/>
          <w:i/>
          <w:color w:val="auto"/>
          <w:lang w:val="fr-FR"/>
        </w:rPr>
      </w:pPr>
      <w:r w:rsidRPr="00F76105">
        <w:rPr>
          <w:rFonts w:ascii="Times New Roman" w:eastAsia="Times New Roman" w:hAnsi="Times New Roman" w:cs="Times New Roman"/>
          <w:b/>
          <w:i/>
          <w:color w:val="auto"/>
          <w:lang w:val="fr-FR"/>
        </w:rPr>
        <w:t>CETTE MÉTHODE DE TRAITEMENT PEUT-ELLE ÊTRE ASSOCIÉE A  D'AUTRES MÉTHODES ?</w:t>
      </w:r>
    </w:p>
    <w:p w14:paraId="776C1AE4" w14:textId="77777777" w:rsidR="00584B70" w:rsidRPr="00F76105" w:rsidRDefault="00584B70">
      <w:pPr>
        <w:pStyle w:val="Standard"/>
        <w:rPr>
          <w:rFonts w:eastAsia="Calibri" w:cs="Calibri"/>
          <w:color w:val="auto"/>
          <w:sz w:val="6"/>
          <w:lang w:val="fr-FR"/>
        </w:rPr>
      </w:pPr>
    </w:p>
    <w:p w14:paraId="095096AA" w14:textId="77777777" w:rsidR="00584B70" w:rsidRPr="00F76105" w:rsidRDefault="00C81DA1">
      <w:pPr>
        <w:pStyle w:val="Standard"/>
        <w:rPr>
          <w:rFonts w:ascii="Times New Roman" w:eastAsia="Times New Roman" w:hAnsi="Times New Roman" w:cs="Times New Roman"/>
          <w:color w:val="auto"/>
          <w:lang w:val="fr-FR"/>
        </w:rPr>
      </w:pPr>
      <w:r w:rsidRPr="00F76105">
        <w:rPr>
          <w:rFonts w:ascii="Times New Roman" w:eastAsia="Times New Roman" w:hAnsi="Times New Roman" w:cs="Times New Roman"/>
          <w:color w:val="auto"/>
          <w:lang w:val="fr-FR"/>
        </w:rPr>
        <w:t>Selon l'avis de votre médecin, la procédure étant peu invasive, elle peut-être facilement associée à d'autres procédures telles que l'injection d'acide hyaluronique, la toxine botulique, le lifting au plasma, les traitements laser par ultrasons et fractionnés.</w:t>
      </w:r>
    </w:p>
    <w:p w14:paraId="73B0B8B8" w14:textId="77777777" w:rsidR="00584B70" w:rsidRPr="00F76105" w:rsidRDefault="00C81DA1">
      <w:pPr>
        <w:pStyle w:val="Standard"/>
        <w:rPr>
          <w:rFonts w:ascii="Times New Roman" w:eastAsia="Times New Roman" w:hAnsi="Times New Roman" w:cs="Times New Roman"/>
          <w:color w:val="auto"/>
          <w:lang w:val="fr-FR"/>
        </w:rPr>
      </w:pPr>
      <w:r w:rsidRPr="00F76105">
        <w:rPr>
          <w:rFonts w:ascii="Times New Roman" w:eastAsia="Times New Roman" w:hAnsi="Times New Roman" w:cs="Times New Roman"/>
          <w:color w:val="auto"/>
          <w:lang w:val="fr-FR"/>
        </w:rPr>
        <w:t>Cependant, informez toujours votre médecin sur les thérapies que vous avez reçues auparavant.</w:t>
      </w:r>
    </w:p>
    <w:p w14:paraId="5DAB5730" w14:textId="77777777" w:rsidR="00584B70" w:rsidRPr="00F76105" w:rsidRDefault="00584B70">
      <w:pPr>
        <w:pStyle w:val="Standard"/>
        <w:rPr>
          <w:rFonts w:eastAsia="Calibri" w:cs="Calibri"/>
          <w:color w:val="auto"/>
          <w:sz w:val="22"/>
          <w:lang w:val="fr-FR"/>
        </w:rPr>
      </w:pPr>
    </w:p>
    <w:p w14:paraId="113CBF75" w14:textId="77777777" w:rsidR="00584B70" w:rsidRPr="00F76105" w:rsidRDefault="00C81DA1">
      <w:pPr>
        <w:pStyle w:val="Standard"/>
        <w:rPr>
          <w:rFonts w:ascii="Times New Roman" w:eastAsia="Times New Roman" w:hAnsi="Times New Roman" w:cs="Times New Roman"/>
          <w:b/>
          <w:i/>
          <w:color w:val="auto"/>
          <w:lang w:val="fr-FR"/>
        </w:rPr>
      </w:pPr>
      <w:r w:rsidRPr="00F76105">
        <w:rPr>
          <w:rFonts w:ascii="Times New Roman" w:eastAsia="Times New Roman" w:hAnsi="Times New Roman" w:cs="Times New Roman"/>
          <w:b/>
          <w:i/>
          <w:color w:val="auto"/>
          <w:lang w:val="fr-FR"/>
        </w:rPr>
        <w:t>Y A-T'IL DES COMPLICATIONS EVENTUELLES ?</w:t>
      </w:r>
    </w:p>
    <w:p w14:paraId="62899802" w14:textId="77777777" w:rsidR="00584B70" w:rsidRPr="00F76105" w:rsidRDefault="00584B70">
      <w:pPr>
        <w:pStyle w:val="Standard"/>
        <w:rPr>
          <w:rFonts w:eastAsia="Calibri" w:cs="Calibri"/>
          <w:color w:val="auto"/>
          <w:sz w:val="10"/>
          <w:lang w:val="fr-FR"/>
        </w:rPr>
      </w:pPr>
    </w:p>
    <w:p w14:paraId="539980E2" w14:textId="77777777" w:rsidR="00584B70" w:rsidRPr="00F76105" w:rsidRDefault="00C81DA1">
      <w:pPr>
        <w:pStyle w:val="Standard"/>
        <w:rPr>
          <w:rFonts w:ascii="Times New Roman" w:eastAsia="Times New Roman" w:hAnsi="Times New Roman" w:cs="Times New Roman"/>
          <w:color w:val="auto"/>
          <w:lang w:val="fr-FR"/>
        </w:rPr>
      </w:pPr>
      <w:r w:rsidRPr="00F76105">
        <w:rPr>
          <w:rFonts w:ascii="Times New Roman" w:eastAsia="Times New Roman" w:hAnsi="Times New Roman" w:cs="Times New Roman"/>
          <w:color w:val="auto"/>
          <w:lang w:val="fr-FR"/>
        </w:rPr>
        <w:t>Le traitement par fils polydioxanone (PDO) est un traitement répandu. Un gonflement et une douleur temporaire peuvent se produire après le traitement.</w:t>
      </w:r>
    </w:p>
    <w:p w14:paraId="42F2371E" w14:textId="77777777" w:rsidR="00584B70" w:rsidRPr="00F76105" w:rsidRDefault="00C81DA1">
      <w:pPr>
        <w:pStyle w:val="Standard"/>
        <w:rPr>
          <w:rFonts w:ascii="Times New Roman" w:eastAsia="Times New Roman" w:hAnsi="Times New Roman" w:cs="Times New Roman"/>
          <w:color w:val="auto"/>
          <w:lang w:val="fr-FR"/>
        </w:rPr>
      </w:pPr>
      <w:r w:rsidRPr="00F76105">
        <w:rPr>
          <w:rFonts w:ascii="Times New Roman" w:eastAsia="Times New Roman" w:hAnsi="Times New Roman" w:cs="Times New Roman"/>
          <w:color w:val="auto"/>
          <w:lang w:val="fr-FR"/>
        </w:rPr>
        <w:t>Si vous appliquez une poche de glace sur la zone, le gonflement se réduira/disparaîtra rapidement.</w:t>
      </w:r>
    </w:p>
    <w:p w14:paraId="61394BA5" w14:textId="77777777" w:rsidR="00584B70" w:rsidRPr="00F76105" w:rsidRDefault="00C81DA1">
      <w:pPr>
        <w:pStyle w:val="Standard"/>
        <w:rPr>
          <w:rFonts w:ascii="Times New Roman" w:eastAsia="Times New Roman" w:hAnsi="Times New Roman" w:cs="Times New Roman"/>
          <w:color w:val="auto"/>
          <w:lang w:val="fr-FR"/>
        </w:rPr>
      </w:pPr>
      <w:r w:rsidRPr="00F76105">
        <w:rPr>
          <w:rFonts w:ascii="Times New Roman" w:eastAsia="Times New Roman" w:hAnsi="Times New Roman" w:cs="Times New Roman"/>
          <w:color w:val="auto"/>
          <w:lang w:val="fr-FR"/>
        </w:rPr>
        <w:t xml:space="preserve">En outre, le site d'injection peut-être légèrement enflé et </w:t>
      </w:r>
      <w:r w:rsidR="0047615D" w:rsidRPr="00F76105">
        <w:rPr>
          <w:rFonts w:ascii="Times New Roman" w:eastAsia="Times New Roman" w:hAnsi="Times New Roman" w:cs="Times New Roman"/>
          <w:color w:val="auto"/>
          <w:lang w:val="fr-FR"/>
        </w:rPr>
        <w:t>rouge.</w:t>
      </w:r>
      <w:r w:rsidRPr="00F76105">
        <w:rPr>
          <w:rFonts w:ascii="Times New Roman" w:eastAsia="Times New Roman" w:hAnsi="Times New Roman" w:cs="Times New Roman"/>
          <w:color w:val="auto"/>
          <w:lang w:val="fr-FR"/>
        </w:rPr>
        <w:t xml:space="preserve"> Ces effets disparaissent généralemen</w:t>
      </w:r>
      <w:r w:rsidR="00B0620F">
        <w:rPr>
          <w:rFonts w:ascii="Times New Roman" w:eastAsia="Times New Roman" w:hAnsi="Times New Roman" w:cs="Times New Roman"/>
          <w:color w:val="auto"/>
          <w:lang w:val="fr-FR"/>
        </w:rPr>
        <w:t>t d'eux-mêmes en quelques jours</w:t>
      </w:r>
      <w:r w:rsidRPr="00F76105">
        <w:rPr>
          <w:rFonts w:ascii="Times New Roman" w:eastAsia="Times New Roman" w:hAnsi="Times New Roman" w:cs="Times New Roman"/>
          <w:color w:val="auto"/>
          <w:lang w:val="fr-FR"/>
        </w:rPr>
        <w:t>.</w:t>
      </w:r>
    </w:p>
    <w:p w14:paraId="6E17D94C" w14:textId="77777777" w:rsidR="00584B70" w:rsidRPr="00F76105" w:rsidRDefault="00C81DA1">
      <w:pPr>
        <w:pStyle w:val="Standard"/>
        <w:rPr>
          <w:rFonts w:ascii="Times New Roman" w:eastAsia="Times New Roman" w:hAnsi="Times New Roman" w:cs="Times New Roman"/>
          <w:color w:val="auto"/>
          <w:lang w:val="fr-FR"/>
        </w:rPr>
      </w:pPr>
      <w:r w:rsidRPr="00F76105">
        <w:rPr>
          <w:rFonts w:ascii="Times New Roman" w:eastAsia="Times New Roman" w:hAnsi="Times New Roman" w:cs="Times New Roman"/>
          <w:color w:val="auto"/>
          <w:lang w:val="fr-FR"/>
        </w:rPr>
        <w:t xml:space="preserve">Outre les saignements causés par l'injection, de légers œdèmes ou érythèmes peuvent se produire, qui peuvent être associés à des démangeaisons et une certaine sensibilité. Dans de rares cas, de petits hématomes, un durcissement de la peau, des hypertrophies, une télangiectasie et un rejet des fils sont </w:t>
      </w:r>
      <w:r w:rsidR="0047615D" w:rsidRPr="00F76105">
        <w:rPr>
          <w:rFonts w:ascii="Times New Roman" w:eastAsia="Times New Roman" w:hAnsi="Times New Roman" w:cs="Times New Roman"/>
          <w:color w:val="auto"/>
          <w:lang w:val="fr-FR"/>
        </w:rPr>
        <w:t>possibles et</w:t>
      </w:r>
      <w:r w:rsidRPr="00F76105">
        <w:rPr>
          <w:rFonts w:ascii="Times New Roman" w:eastAsia="Times New Roman" w:hAnsi="Times New Roman" w:cs="Times New Roman"/>
          <w:color w:val="auto"/>
          <w:lang w:val="fr-FR"/>
        </w:rPr>
        <w:t xml:space="preserve"> des nodules peuvent également se former sur les zones </w:t>
      </w:r>
      <w:r w:rsidR="00F76105" w:rsidRPr="00F76105">
        <w:rPr>
          <w:rFonts w:ascii="Times New Roman" w:eastAsia="Times New Roman" w:hAnsi="Times New Roman" w:cs="Times New Roman"/>
          <w:color w:val="auto"/>
          <w:lang w:val="fr-FR"/>
        </w:rPr>
        <w:t>traitées; mais</w:t>
      </w:r>
      <w:r w:rsidRPr="00F76105">
        <w:rPr>
          <w:rFonts w:ascii="Times New Roman" w:eastAsia="Times New Roman" w:hAnsi="Times New Roman" w:cs="Times New Roman"/>
          <w:color w:val="auto"/>
          <w:lang w:val="fr-FR"/>
        </w:rPr>
        <w:t xml:space="preserve"> ils guérissent sans laisser de cicatrices. Les infections sont très rares et peuvent se produire, il est donc important d'avoir une très bonne hygiène. Il est donc conseillé de faire très attention à garder les zones traitées propres conformément aux indications de votre médecin. Les réactions décrites ci-dessus peuv</w:t>
      </w:r>
      <w:r w:rsidR="00A9169D">
        <w:rPr>
          <w:rFonts w:ascii="Times New Roman" w:eastAsia="Times New Roman" w:hAnsi="Times New Roman" w:cs="Times New Roman"/>
          <w:color w:val="auto"/>
          <w:lang w:val="fr-FR"/>
        </w:rPr>
        <w:t>ent persister jusqu'à 2 mois</w:t>
      </w:r>
      <w:r w:rsidRPr="00F76105">
        <w:rPr>
          <w:rFonts w:ascii="Times New Roman" w:eastAsia="Times New Roman" w:hAnsi="Times New Roman" w:cs="Times New Roman"/>
          <w:color w:val="auto"/>
          <w:lang w:val="fr-FR"/>
        </w:rPr>
        <w:t>.</w:t>
      </w:r>
    </w:p>
    <w:p w14:paraId="23F82914" w14:textId="77777777" w:rsidR="00584B70" w:rsidRPr="00F76105" w:rsidRDefault="00C81DA1">
      <w:pPr>
        <w:pStyle w:val="Standard"/>
        <w:rPr>
          <w:lang w:val="fr-FR"/>
        </w:rPr>
      </w:pPr>
      <w:r w:rsidRPr="00F76105">
        <w:rPr>
          <w:rFonts w:ascii="Times New Roman" w:eastAsia="Times New Roman" w:hAnsi="Times New Roman" w:cs="Times New Roman"/>
          <w:color w:val="auto"/>
          <w:lang w:val="fr-FR"/>
        </w:rPr>
        <w:t>Veuillez informer votre médecin si une inflammation ou un autre effet indésirable persistait plus d'une semaine. Cela permet au médecin de vous soigner de manière appropriée.</w:t>
      </w:r>
    </w:p>
    <w:p w14:paraId="024CB079" w14:textId="77777777" w:rsidR="00584B70" w:rsidRPr="00F76105" w:rsidRDefault="00584B70">
      <w:pPr>
        <w:pStyle w:val="Standard"/>
        <w:rPr>
          <w:rFonts w:eastAsia="Calibri" w:cs="Calibri"/>
          <w:color w:val="auto"/>
          <w:sz w:val="22"/>
          <w:lang w:val="fr-FR"/>
        </w:rPr>
      </w:pPr>
    </w:p>
    <w:p w14:paraId="531ABB04" w14:textId="77777777" w:rsidR="00584B70" w:rsidRPr="00F76105" w:rsidRDefault="00C81DA1">
      <w:pPr>
        <w:pStyle w:val="Standard"/>
        <w:rPr>
          <w:rFonts w:ascii="Times New Roman" w:eastAsia="Times New Roman" w:hAnsi="Times New Roman" w:cs="Times New Roman"/>
          <w:b/>
          <w:i/>
          <w:color w:val="auto"/>
          <w:lang w:val="fr-FR"/>
        </w:rPr>
      </w:pPr>
      <w:r w:rsidRPr="00F76105">
        <w:rPr>
          <w:rFonts w:ascii="Times New Roman" w:eastAsia="Times New Roman" w:hAnsi="Times New Roman" w:cs="Times New Roman"/>
          <w:b/>
          <w:i/>
          <w:color w:val="auto"/>
          <w:lang w:val="fr-FR"/>
        </w:rPr>
        <w:t>QUELLES SONT LES PERSONNES NE POUVANT ETRE TRAITEES PAR PDO ?</w:t>
      </w:r>
    </w:p>
    <w:p w14:paraId="438576FA" w14:textId="77777777" w:rsidR="00584B70" w:rsidRPr="00F76105" w:rsidRDefault="00584B70">
      <w:pPr>
        <w:pStyle w:val="Standard"/>
        <w:rPr>
          <w:rFonts w:eastAsia="Calibri" w:cs="Calibri"/>
          <w:color w:val="auto"/>
          <w:sz w:val="8"/>
          <w:lang w:val="fr-FR"/>
        </w:rPr>
      </w:pPr>
    </w:p>
    <w:p w14:paraId="72321C39" w14:textId="77777777" w:rsidR="00584B70" w:rsidRPr="00F76105" w:rsidRDefault="00C81DA1">
      <w:pPr>
        <w:pStyle w:val="Standard"/>
        <w:rPr>
          <w:lang w:val="fr-FR"/>
        </w:rPr>
      </w:pPr>
      <w:r w:rsidRPr="00F76105">
        <w:rPr>
          <w:rFonts w:ascii="Times New Roman" w:eastAsia="Times New Roman" w:hAnsi="Times New Roman" w:cs="Times New Roman"/>
          <w:b/>
          <w:color w:val="auto"/>
          <w:lang w:val="fr-FR"/>
        </w:rPr>
        <w:t>*</w:t>
      </w:r>
      <w:r w:rsidRPr="00F76105">
        <w:rPr>
          <w:rFonts w:ascii="Times New Roman" w:eastAsia="Times New Roman" w:hAnsi="Times New Roman" w:cs="Times New Roman"/>
          <w:color w:val="auto"/>
          <w:lang w:val="fr-FR"/>
        </w:rPr>
        <w:t xml:space="preserve"> Les personnes présentant une hypersensibilité au polydioxanone</w:t>
      </w:r>
    </w:p>
    <w:p w14:paraId="0771BAE2" w14:textId="77777777" w:rsidR="00584B70" w:rsidRPr="00F76105" w:rsidRDefault="00C81DA1">
      <w:pPr>
        <w:pStyle w:val="Standard"/>
        <w:rPr>
          <w:rFonts w:ascii="Times New Roman" w:eastAsia="Times New Roman" w:hAnsi="Times New Roman" w:cs="Times New Roman"/>
          <w:color w:val="auto"/>
          <w:lang w:val="fr-FR"/>
        </w:rPr>
      </w:pPr>
      <w:r w:rsidRPr="00F76105">
        <w:rPr>
          <w:rFonts w:ascii="Times New Roman" w:eastAsia="Times New Roman" w:hAnsi="Times New Roman" w:cs="Times New Roman"/>
          <w:color w:val="auto"/>
          <w:lang w:val="fr-FR"/>
        </w:rPr>
        <w:t xml:space="preserve">* Les personnes présentant des infections ou des inflammations aiguës sur les régions de la peau à </w:t>
      </w:r>
      <w:r w:rsidRPr="00F76105">
        <w:rPr>
          <w:rFonts w:ascii="Times New Roman" w:eastAsia="Times New Roman" w:hAnsi="Times New Roman" w:cs="Times New Roman"/>
          <w:color w:val="auto"/>
          <w:lang w:val="fr-FR"/>
        </w:rPr>
        <w:lastRenderedPageBreak/>
        <w:t>traiter (acné, herpès, etc......)</w:t>
      </w:r>
    </w:p>
    <w:p w14:paraId="311B3377" w14:textId="77777777" w:rsidR="00584B70" w:rsidRPr="00F76105" w:rsidRDefault="00C81DA1">
      <w:pPr>
        <w:pStyle w:val="Standard"/>
        <w:rPr>
          <w:rFonts w:ascii="Times New Roman" w:eastAsia="Times New Roman" w:hAnsi="Times New Roman" w:cs="Times New Roman"/>
          <w:color w:val="auto"/>
          <w:lang w:val="fr-FR"/>
        </w:rPr>
      </w:pPr>
      <w:r w:rsidRPr="00F76105">
        <w:rPr>
          <w:rFonts w:ascii="Times New Roman" w:eastAsia="Times New Roman" w:hAnsi="Times New Roman" w:cs="Times New Roman"/>
          <w:color w:val="auto"/>
          <w:lang w:val="fr-FR"/>
        </w:rPr>
        <w:t>* Les personnes ayant subi une intervention chirurgicale dentaire juste avant ce traitement</w:t>
      </w:r>
    </w:p>
    <w:p w14:paraId="7B921B04" w14:textId="77777777" w:rsidR="00584B70" w:rsidRPr="00F76105" w:rsidRDefault="00C81DA1">
      <w:pPr>
        <w:pStyle w:val="Standard"/>
        <w:rPr>
          <w:rFonts w:ascii="Times New Roman" w:eastAsia="Times New Roman" w:hAnsi="Times New Roman" w:cs="Times New Roman"/>
          <w:color w:val="auto"/>
          <w:lang w:val="fr-FR"/>
        </w:rPr>
      </w:pPr>
      <w:r w:rsidRPr="00F76105">
        <w:rPr>
          <w:rFonts w:ascii="Times New Roman" w:eastAsia="Times New Roman" w:hAnsi="Times New Roman" w:cs="Times New Roman"/>
          <w:color w:val="auto"/>
          <w:lang w:val="fr-FR"/>
        </w:rPr>
        <w:t>* Les personnes qui souffrent d'une maladie auto-immune et / ou reçoivent des thérapies immunes</w:t>
      </w:r>
    </w:p>
    <w:p w14:paraId="2F2370E6" w14:textId="77777777" w:rsidR="00584B70" w:rsidRPr="00F76105" w:rsidRDefault="00C81DA1">
      <w:pPr>
        <w:pStyle w:val="Standard"/>
        <w:rPr>
          <w:rFonts w:ascii="Times New Roman" w:eastAsia="Times New Roman" w:hAnsi="Times New Roman" w:cs="Times New Roman"/>
          <w:color w:val="auto"/>
          <w:lang w:val="fr-FR"/>
        </w:rPr>
      </w:pPr>
      <w:r w:rsidRPr="00F76105">
        <w:rPr>
          <w:rFonts w:ascii="Times New Roman" w:eastAsia="Times New Roman" w:hAnsi="Times New Roman" w:cs="Times New Roman"/>
          <w:color w:val="auto"/>
          <w:lang w:val="fr-FR"/>
        </w:rPr>
        <w:t>* Les femmes enceintes et allaitantes</w:t>
      </w:r>
    </w:p>
    <w:p w14:paraId="7DAEF88C" w14:textId="77777777" w:rsidR="00584B70" w:rsidRPr="00F76105" w:rsidRDefault="00C81DA1">
      <w:pPr>
        <w:pStyle w:val="Standard"/>
        <w:rPr>
          <w:rFonts w:ascii="Times New Roman" w:eastAsia="Times New Roman" w:hAnsi="Times New Roman" w:cs="Times New Roman"/>
          <w:color w:val="auto"/>
          <w:lang w:val="fr-FR"/>
        </w:rPr>
      </w:pPr>
      <w:r w:rsidRPr="00F76105">
        <w:rPr>
          <w:rFonts w:ascii="Times New Roman" w:eastAsia="Times New Roman" w:hAnsi="Times New Roman" w:cs="Times New Roman"/>
          <w:color w:val="auto"/>
          <w:lang w:val="fr-FR"/>
        </w:rPr>
        <w:t>* Les patients ayant tendance à former des cicatrices hypertrophiques</w:t>
      </w:r>
    </w:p>
    <w:p w14:paraId="3C8220A0" w14:textId="77777777" w:rsidR="00584B70" w:rsidRPr="00F76105" w:rsidRDefault="00C81DA1">
      <w:pPr>
        <w:pStyle w:val="Standard"/>
        <w:rPr>
          <w:rFonts w:ascii="Times New Roman" w:eastAsia="Times New Roman" w:hAnsi="Times New Roman" w:cs="Times New Roman"/>
          <w:color w:val="auto"/>
          <w:lang w:val="fr-FR"/>
        </w:rPr>
      </w:pPr>
      <w:r w:rsidRPr="00F76105">
        <w:rPr>
          <w:rFonts w:ascii="Times New Roman" w:eastAsia="Times New Roman" w:hAnsi="Times New Roman" w:cs="Times New Roman"/>
          <w:color w:val="auto"/>
          <w:lang w:val="fr-FR"/>
        </w:rPr>
        <w:t>* Les personnes souffrant d'un cancer</w:t>
      </w:r>
    </w:p>
    <w:p w14:paraId="672A6713" w14:textId="77777777" w:rsidR="00584B70" w:rsidRPr="00F76105" w:rsidRDefault="00C81DA1">
      <w:pPr>
        <w:pStyle w:val="Standard"/>
        <w:rPr>
          <w:rFonts w:ascii="Times New Roman" w:eastAsia="Times New Roman" w:hAnsi="Times New Roman" w:cs="Times New Roman"/>
          <w:color w:val="auto"/>
          <w:lang w:val="fr-FR"/>
        </w:rPr>
      </w:pPr>
      <w:r w:rsidRPr="00F76105">
        <w:rPr>
          <w:rFonts w:ascii="Times New Roman" w:eastAsia="Times New Roman" w:hAnsi="Times New Roman" w:cs="Times New Roman"/>
          <w:color w:val="auto"/>
          <w:lang w:val="fr-FR"/>
        </w:rPr>
        <w:t>* Les mineurs</w:t>
      </w:r>
    </w:p>
    <w:p w14:paraId="60C132A5" w14:textId="77777777" w:rsidR="00584B70" w:rsidRPr="00F76105" w:rsidRDefault="00C81DA1">
      <w:pPr>
        <w:pStyle w:val="Standard"/>
        <w:rPr>
          <w:rFonts w:ascii="Times New Roman" w:eastAsia="Times New Roman" w:hAnsi="Times New Roman" w:cs="Times New Roman"/>
          <w:color w:val="auto"/>
          <w:lang w:val="fr-FR"/>
        </w:rPr>
      </w:pPr>
      <w:r w:rsidRPr="00F76105">
        <w:rPr>
          <w:rFonts w:ascii="Times New Roman" w:eastAsia="Times New Roman" w:hAnsi="Times New Roman" w:cs="Times New Roman"/>
          <w:color w:val="auto"/>
          <w:lang w:val="fr-FR"/>
        </w:rPr>
        <w:t>* Les personnes qui ont des attentes élevées et irréalisables du traitement</w:t>
      </w:r>
    </w:p>
    <w:p w14:paraId="6EC0CF9C" w14:textId="77777777" w:rsidR="00584B70" w:rsidRPr="00F76105" w:rsidRDefault="00584B70">
      <w:pPr>
        <w:pStyle w:val="Standard"/>
        <w:rPr>
          <w:rFonts w:eastAsia="Calibri" w:cs="Calibri"/>
          <w:color w:val="auto"/>
          <w:sz w:val="22"/>
          <w:lang w:val="fr-FR"/>
        </w:rPr>
      </w:pPr>
    </w:p>
    <w:p w14:paraId="75E9948C" w14:textId="77777777" w:rsidR="00584B70" w:rsidRPr="00F76105" w:rsidRDefault="00C81DA1">
      <w:pPr>
        <w:pStyle w:val="Standard"/>
        <w:rPr>
          <w:rFonts w:ascii="Times New Roman" w:eastAsia="Times New Roman" w:hAnsi="Times New Roman" w:cs="Times New Roman"/>
          <w:b/>
          <w:i/>
          <w:color w:val="auto"/>
          <w:lang w:val="fr-FR"/>
        </w:rPr>
      </w:pPr>
      <w:r w:rsidRPr="00F76105">
        <w:rPr>
          <w:rFonts w:ascii="Times New Roman" w:eastAsia="Times New Roman" w:hAnsi="Times New Roman" w:cs="Times New Roman"/>
          <w:b/>
          <w:i/>
          <w:color w:val="auto"/>
          <w:lang w:val="fr-FR"/>
        </w:rPr>
        <w:t>RECOMMANDATION-NOTRE OBJECTIF EST VOTRE SATISFACTION !</w:t>
      </w:r>
    </w:p>
    <w:p w14:paraId="1CF4A8E3" w14:textId="77777777" w:rsidR="00584B70" w:rsidRPr="00F76105" w:rsidRDefault="00584B70">
      <w:pPr>
        <w:pStyle w:val="Standard"/>
        <w:rPr>
          <w:rFonts w:eastAsia="Calibri" w:cs="Calibri"/>
          <w:color w:val="auto"/>
          <w:sz w:val="10"/>
          <w:lang w:val="fr-FR"/>
        </w:rPr>
      </w:pPr>
    </w:p>
    <w:p w14:paraId="70FFC0D6" w14:textId="77777777" w:rsidR="00584B70" w:rsidRPr="00F76105" w:rsidRDefault="00C81DA1">
      <w:pPr>
        <w:pStyle w:val="Standard"/>
        <w:rPr>
          <w:rFonts w:ascii="Times New Roman" w:eastAsia="Times New Roman" w:hAnsi="Times New Roman" w:cs="Times New Roman"/>
          <w:color w:val="auto"/>
          <w:lang w:val="fr-FR"/>
        </w:rPr>
      </w:pPr>
      <w:r w:rsidRPr="00F76105">
        <w:rPr>
          <w:rFonts w:ascii="Times New Roman" w:eastAsia="Times New Roman" w:hAnsi="Times New Roman" w:cs="Times New Roman"/>
          <w:color w:val="auto"/>
          <w:lang w:val="fr-FR"/>
        </w:rPr>
        <w:t>Veuillez informer votre médecin sur vos antécédents médicaux et les traitements esthétiques préalables ayant été réalisés avec d'autres produits. Les anticoagulants, l'acide acétylsalicylique ou les compléments de vitamine E doivent être arrêtés deux semaines avant le traitement (avec l'accord de votre médecin traitant). En cas de douleur, vous pouvez prendre du paracétamol comme alternative. Évitez de boire de l'alcool et de fumer . Pour optimiser le résultat, vous devez laisser reposer votre peau après l'injection. Ne touchez pas la zone traitée le jour de votre traitement.</w:t>
      </w:r>
    </w:p>
    <w:p w14:paraId="1E95D0AC" w14:textId="77777777" w:rsidR="00584B70" w:rsidRPr="00F76105" w:rsidRDefault="00C81DA1">
      <w:pPr>
        <w:pStyle w:val="Standard"/>
        <w:rPr>
          <w:rFonts w:ascii="Times New Roman" w:eastAsia="Times New Roman" w:hAnsi="Times New Roman" w:cs="Times New Roman"/>
          <w:b/>
          <w:color w:val="auto"/>
          <w:lang w:val="fr-FR"/>
        </w:rPr>
      </w:pPr>
      <w:r w:rsidRPr="00F76105">
        <w:rPr>
          <w:rFonts w:ascii="Times New Roman" w:eastAsia="Times New Roman" w:hAnsi="Times New Roman" w:cs="Times New Roman"/>
          <w:b/>
          <w:color w:val="auto"/>
          <w:lang w:val="fr-FR"/>
        </w:rPr>
        <w:t>N'appliquez pas de maquillage pendant au moins 12 heures après le traitement . Veuillez à éviter d'exposer votre peau au soleil, au rayonnement UV aux saunas et aux bains de vapeur pendant la première semaine.</w:t>
      </w:r>
    </w:p>
    <w:p w14:paraId="747324EE" w14:textId="77777777" w:rsidR="00584B70" w:rsidRPr="00F76105" w:rsidRDefault="00584B70">
      <w:pPr>
        <w:pStyle w:val="Standard"/>
        <w:rPr>
          <w:rFonts w:eastAsia="Calibri" w:cs="Calibri"/>
          <w:color w:val="auto"/>
          <w:sz w:val="22"/>
          <w:lang w:val="fr-FR"/>
        </w:rPr>
      </w:pPr>
    </w:p>
    <w:p w14:paraId="005CC57C" w14:textId="77777777" w:rsidR="00584B70" w:rsidRPr="00F76105" w:rsidRDefault="00C81DA1">
      <w:pPr>
        <w:pStyle w:val="Standard"/>
        <w:rPr>
          <w:rFonts w:ascii="Times New Roman" w:eastAsia="Times New Roman" w:hAnsi="Times New Roman" w:cs="Times New Roman"/>
          <w:b/>
          <w:color w:val="auto"/>
          <w:lang w:val="fr-FR"/>
        </w:rPr>
      </w:pPr>
      <w:r w:rsidRPr="00F76105">
        <w:rPr>
          <w:rFonts w:ascii="Times New Roman" w:eastAsia="Times New Roman" w:hAnsi="Times New Roman" w:cs="Times New Roman"/>
          <w:b/>
          <w:color w:val="auto"/>
          <w:lang w:val="fr-FR"/>
        </w:rPr>
        <w:tab/>
        <w:t>Je souhaite entreprendre le traitement par fil sur la zone suivante (veuillez décrire et  cocher) :</w:t>
      </w:r>
    </w:p>
    <w:p w14:paraId="0210E5D1" w14:textId="77777777" w:rsidR="00584B70" w:rsidRPr="00F76105" w:rsidRDefault="00584B70">
      <w:pPr>
        <w:pStyle w:val="Standard"/>
        <w:rPr>
          <w:rFonts w:eastAsia="Calibri" w:cs="Calibri"/>
          <w:color w:val="auto"/>
          <w:sz w:val="22"/>
          <w:lang w:val="fr-FR"/>
        </w:rPr>
      </w:pPr>
    </w:p>
    <w:p w14:paraId="5D4D2624" w14:textId="77777777" w:rsidR="00D5411E" w:rsidRPr="00D5411E" w:rsidRDefault="00C81DA1">
      <w:pPr>
        <w:pStyle w:val="Standard"/>
        <w:rPr>
          <w:rFonts w:eastAsia="Calibri" w:cs="Calibri"/>
          <w:color w:val="auto"/>
          <w:sz w:val="16"/>
        </w:rPr>
      </w:pPr>
      <w:r w:rsidRPr="00F76105">
        <w:rPr>
          <w:rFonts w:ascii="Times New Roman" w:eastAsia="Times New Roman" w:hAnsi="Times New Roman" w:cs="Times New Roman"/>
          <w:b/>
          <w:color w:val="auto"/>
          <w:lang w:val="fr-FR"/>
        </w:rPr>
        <w:tab/>
      </w:r>
      <w:r w:rsidRPr="00F76105">
        <w:rPr>
          <w:rFonts w:ascii="Times New Roman" w:eastAsia="Times New Roman" w:hAnsi="Times New Roman" w:cs="Times New Roman"/>
          <w:b/>
          <w:color w:val="auto"/>
          <w:lang w:val="fr-FR"/>
        </w:rPr>
        <w:tab/>
      </w:r>
      <w:r w:rsidRPr="00F76105">
        <w:rPr>
          <w:rFonts w:ascii="Times New Roman" w:eastAsia="Times New Roman" w:hAnsi="Times New Roman" w:cs="Times New Roman"/>
          <w:b/>
          <w:color w:val="auto"/>
          <w:lang w:val="fr-FR"/>
        </w:rPr>
        <w:tab/>
      </w:r>
      <w:r w:rsidRPr="00F76105">
        <w:rPr>
          <w:rFonts w:ascii="Times New Roman" w:eastAsia="Times New Roman" w:hAnsi="Times New Roman" w:cs="Times New Roman"/>
          <w:b/>
          <w:color w:val="auto"/>
          <w:lang w:val="fr-FR"/>
        </w:rPr>
        <w:tab/>
      </w:r>
      <w:r w:rsidRPr="00F76105">
        <w:rPr>
          <w:rFonts w:ascii="Times New Roman" w:eastAsia="Times New Roman" w:hAnsi="Times New Roman" w:cs="Times New Roman"/>
          <w:b/>
          <w:color w:val="auto"/>
          <w:lang w:val="fr-FR"/>
        </w:rPr>
        <w:tab/>
      </w:r>
      <w:r w:rsidRPr="00F76105">
        <w:rPr>
          <w:rFonts w:ascii="Times New Roman" w:eastAsia="Times New Roman" w:hAnsi="Times New Roman" w:cs="Times New Roman"/>
          <w:b/>
          <w:color w:val="auto"/>
          <w:lang w:val="fr-FR"/>
        </w:rPr>
        <w:tab/>
      </w:r>
      <w:r w:rsidRPr="00F76105">
        <w:rPr>
          <w:rFonts w:ascii="Times New Roman" w:eastAsia="Times New Roman" w:hAnsi="Times New Roman" w:cs="Times New Roman"/>
          <w:b/>
          <w:color w:val="auto"/>
          <w:lang w:val="fr-FR"/>
        </w:rPr>
        <w:tab/>
      </w:r>
      <w:r>
        <w:object w:dxaOrig="4290" w:dyaOrig="4875" w14:anchorId="67C2116F">
          <v:shape id="4" o:spid="_x0000_i1026" type="#_x0000_t75" style="width:214.5pt;height:243.75pt;visibility:visible;mso-wrap-style:square" o:ole="">
            <v:imagedata r:id="rId11" o:title=""/>
          </v:shape>
          <o:OLEObject Type="Embed" ProgID="StaticMetafile" ShapeID="4" DrawAspect="Content" ObjectID="_1660715172" r:id="rId12"/>
        </w:object>
      </w:r>
      <w:r>
        <w:rPr>
          <w:rFonts w:ascii="Times New Roman" w:eastAsia="Times New Roman" w:hAnsi="Times New Roman" w:cs="Times New Roman"/>
          <w:b/>
          <w:color w:val="auto"/>
        </w:rPr>
        <w:tab/>
      </w:r>
      <w:r>
        <w:rPr>
          <w:rFonts w:ascii="Times New Roman" w:eastAsia="Times New Roman" w:hAnsi="Times New Roman" w:cs="Times New Roman"/>
          <w:b/>
          <w:color w:val="auto"/>
        </w:rPr>
        <w:tab/>
      </w:r>
      <w:r>
        <w:rPr>
          <w:rFonts w:ascii="Times New Roman" w:eastAsia="Times New Roman" w:hAnsi="Times New Roman" w:cs="Times New Roman"/>
          <w:b/>
          <w:color w:val="auto"/>
        </w:rPr>
        <w:tab/>
      </w:r>
      <w:r>
        <w:rPr>
          <w:rFonts w:ascii="Times New Roman" w:eastAsia="Times New Roman" w:hAnsi="Times New Roman" w:cs="Times New Roman"/>
          <w:b/>
          <w:color w:val="auto"/>
        </w:rPr>
        <w:tab/>
      </w:r>
    </w:p>
    <w:p w14:paraId="73BD2986" w14:textId="77777777" w:rsidR="00584B70" w:rsidRPr="00F76105" w:rsidRDefault="00C81DA1">
      <w:pPr>
        <w:pStyle w:val="Standard"/>
        <w:rPr>
          <w:rFonts w:ascii="Times New Roman" w:eastAsia="Times New Roman" w:hAnsi="Times New Roman" w:cs="Times New Roman"/>
          <w:b/>
          <w:color w:val="auto"/>
          <w:lang w:val="fr-FR"/>
        </w:rPr>
      </w:pPr>
      <w:r w:rsidRPr="00F76105">
        <w:rPr>
          <w:rFonts w:ascii="Times New Roman" w:eastAsia="Times New Roman" w:hAnsi="Times New Roman" w:cs="Times New Roman"/>
          <w:b/>
          <w:color w:val="auto"/>
          <w:lang w:val="fr-FR"/>
        </w:rPr>
        <w:t>CONSENTEMENT ECLAIRE :</w:t>
      </w:r>
    </w:p>
    <w:p w14:paraId="3AEF00A0" w14:textId="77777777" w:rsidR="00D5411E" w:rsidRPr="00F76105" w:rsidRDefault="00D5411E">
      <w:pPr>
        <w:pStyle w:val="Standard"/>
        <w:rPr>
          <w:rFonts w:ascii="Times New Roman" w:eastAsia="Times New Roman" w:hAnsi="Times New Roman" w:cs="Times New Roman"/>
          <w:b/>
          <w:color w:val="auto"/>
          <w:lang w:val="fr-FR"/>
        </w:rPr>
      </w:pPr>
    </w:p>
    <w:p w14:paraId="7DF7D935" w14:textId="77777777" w:rsidR="00584B70" w:rsidRPr="00F76105" w:rsidRDefault="00584B70">
      <w:pPr>
        <w:pStyle w:val="Standard"/>
        <w:rPr>
          <w:rFonts w:eastAsia="Calibri" w:cs="Calibri"/>
          <w:color w:val="auto"/>
          <w:sz w:val="2"/>
          <w:lang w:val="fr-FR"/>
        </w:rPr>
      </w:pPr>
    </w:p>
    <w:p w14:paraId="2854B35A" w14:textId="3594B4C8" w:rsidR="00584B70" w:rsidRPr="00F76105" w:rsidRDefault="00C81DA1">
      <w:pPr>
        <w:pStyle w:val="Standard"/>
        <w:rPr>
          <w:rFonts w:ascii="Times New Roman" w:eastAsia="Times New Roman" w:hAnsi="Times New Roman" w:cs="Times New Roman"/>
          <w:color w:val="auto"/>
          <w:lang w:val="fr-FR"/>
        </w:rPr>
      </w:pPr>
      <w:r w:rsidRPr="00F76105">
        <w:rPr>
          <w:rFonts w:ascii="Times New Roman" w:eastAsia="Times New Roman" w:hAnsi="Times New Roman" w:cs="Times New Roman"/>
          <w:color w:val="auto"/>
          <w:lang w:val="fr-FR"/>
        </w:rPr>
        <w:t xml:space="preserve">* J'ai lu la fiche d'informations patient </w:t>
      </w:r>
      <w:r w:rsidR="00134B30">
        <w:rPr>
          <w:rFonts w:ascii="Times New Roman" w:eastAsia="Times New Roman" w:hAnsi="Times New Roman" w:cs="Times New Roman"/>
          <w:color w:val="auto"/>
          <w:lang w:val="fr-FR"/>
        </w:rPr>
        <w:t xml:space="preserve">(4 pages) </w:t>
      </w:r>
      <w:r w:rsidRPr="00F76105">
        <w:rPr>
          <w:rFonts w:ascii="Times New Roman" w:eastAsia="Times New Roman" w:hAnsi="Times New Roman" w:cs="Times New Roman"/>
          <w:color w:val="auto"/>
          <w:lang w:val="fr-FR"/>
        </w:rPr>
        <w:t>et je donne mon consentement éclairé pour le traitement par fils polydioxanone (PDO). J'ai suffisamment informé sur l'objectif du traitement sur la base de la technique de traitement par fil mentionnée ci-dessus. Les détails de la procédure et la probabilité d'obtenir les résultats souhaités m'ont  été expliqué d'une manière claire et compréhensible. En même temps, j'ai été informé(e) sur le type, la signification et la technique du traitement ainsi que sur tout risque spécifique à mon cas et effets indésirables éventuels, qui peuvent se produire en rapport avec le traitement par fils de polydioxanone.</w:t>
      </w:r>
    </w:p>
    <w:p w14:paraId="54714927" w14:textId="77777777" w:rsidR="00584B70" w:rsidRPr="00F76105" w:rsidRDefault="00584B70">
      <w:pPr>
        <w:pStyle w:val="Standard"/>
        <w:rPr>
          <w:rFonts w:eastAsia="Calibri" w:cs="Calibri"/>
          <w:color w:val="auto"/>
          <w:sz w:val="22"/>
          <w:lang w:val="fr-FR"/>
        </w:rPr>
      </w:pPr>
    </w:p>
    <w:p w14:paraId="1910459F" w14:textId="77777777" w:rsidR="00584B70" w:rsidRPr="00F76105" w:rsidRDefault="00C81DA1">
      <w:pPr>
        <w:pStyle w:val="Standard"/>
        <w:rPr>
          <w:rFonts w:ascii="Times New Roman" w:eastAsia="Times New Roman" w:hAnsi="Times New Roman" w:cs="Times New Roman"/>
          <w:color w:val="auto"/>
          <w:lang w:val="fr-FR"/>
        </w:rPr>
      </w:pPr>
      <w:r w:rsidRPr="00F76105">
        <w:rPr>
          <w:rFonts w:ascii="Times New Roman" w:eastAsia="Times New Roman" w:hAnsi="Times New Roman" w:cs="Times New Roman"/>
          <w:color w:val="auto"/>
          <w:lang w:val="fr-FR"/>
        </w:rPr>
        <w:lastRenderedPageBreak/>
        <w:t>* Je suis conscient qu'aucune promesse ou garantie ne peut-être fournie en ce qui concerne le résultat du traitement.</w:t>
      </w:r>
    </w:p>
    <w:p w14:paraId="204BA02F" w14:textId="77777777" w:rsidR="00584B70" w:rsidRPr="00F76105" w:rsidRDefault="00584B70">
      <w:pPr>
        <w:pStyle w:val="Standard"/>
        <w:rPr>
          <w:rFonts w:eastAsia="Calibri" w:cs="Calibri"/>
          <w:color w:val="auto"/>
          <w:sz w:val="22"/>
          <w:lang w:val="fr-FR"/>
        </w:rPr>
      </w:pPr>
    </w:p>
    <w:p w14:paraId="104CE020" w14:textId="77777777" w:rsidR="00584B70" w:rsidRPr="00F76105" w:rsidRDefault="00C81DA1">
      <w:pPr>
        <w:pStyle w:val="Standard"/>
        <w:rPr>
          <w:rFonts w:ascii="Times New Roman" w:eastAsia="Times New Roman" w:hAnsi="Times New Roman" w:cs="Times New Roman"/>
          <w:color w:val="auto"/>
          <w:lang w:val="fr-FR"/>
        </w:rPr>
      </w:pPr>
      <w:r w:rsidRPr="00F76105">
        <w:rPr>
          <w:rFonts w:ascii="Times New Roman" w:eastAsia="Times New Roman" w:hAnsi="Times New Roman" w:cs="Times New Roman"/>
          <w:color w:val="auto"/>
          <w:lang w:val="fr-FR"/>
        </w:rPr>
        <w:t>* Dans le cas de complications d'un état imprévisible, j'autorise par la présente mon médecin à mettre en place toute intervention qui semblerait médicalement nécessaire.</w:t>
      </w:r>
    </w:p>
    <w:p w14:paraId="703EF62D" w14:textId="77777777" w:rsidR="00584B70" w:rsidRPr="00F76105" w:rsidRDefault="00584B70">
      <w:pPr>
        <w:pStyle w:val="Standard"/>
        <w:rPr>
          <w:rFonts w:eastAsia="Calibri" w:cs="Calibri"/>
          <w:color w:val="auto"/>
          <w:sz w:val="22"/>
          <w:lang w:val="fr-FR"/>
        </w:rPr>
      </w:pPr>
    </w:p>
    <w:p w14:paraId="3A771249" w14:textId="77777777" w:rsidR="00584B70" w:rsidRPr="00F76105" w:rsidRDefault="00C81DA1">
      <w:pPr>
        <w:pStyle w:val="Standard"/>
        <w:rPr>
          <w:rFonts w:ascii="Times New Roman" w:eastAsia="Times New Roman" w:hAnsi="Times New Roman" w:cs="Times New Roman"/>
          <w:color w:val="auto"/>
          <w:lang w:val="fr-FR"/>
        </w:rPr>
      </w:pPr>
      <w:r w:rsidRPr="00F76105">
        <w:rPr>
          <w:rFonts w:ascii="Times New Roman" w:eastAsia="Times New Roman" w:hAnsi="Times New Roman" w:cs="Times New Roman"/>
          <w:color w:val="auto"/>
          <w:lang w:val="fr-FR"/>
        </w:rPr>
        <w:t>* Au cours de la réunion d'information, j'ai répondu aux questions concernant mes antécédents médicaux au mieux de mes connaissances et je n'ai dissimulé aucune affection médicale actuelle. J'ai été informé que la durée de l'effet peut différer selon le type de peau, la disposition et la technique.</w:t>
      </w:r>
    </w:p>
    <w:p w14:paraId="050550C4" w14:textId="77777777" w:rsidR="00584B70" w:rsidRPr="00F76105" w:rsidRDefault="00584B70">
      <w:pPr>
        <w:pStyle w:val="Standard"/>
        <w:rPr>
          <w:rFonts w:eastAsia="Calibri" w:cs="Calibri"/>
          <w:color w:val="auto"/>
          <w:sz w:val="22"/>
          <w:lang w:val="fr-FR"/>
        </w:rPr>
      </w:pPr>
    </w:p>
    <w:p w14:paraId="37F8254D" w14:textId="77777777" w:rsidR="00584B70" w:rsidRPr="00F76105" w:rsidRDefault="00C81DA1">
      <w:pPr>
        <w:pStyle w:val="Standard"/>
        <w:rPr>
          <w:rFonts w:ascii="Times New Roman" w:eastAsia="Times New Roman" w:hAnsi="Times New Roman" w:cs="Times New Roman"/>
          <w:color w:val="auto"/>
          <w:lang w:val="fr-FR"/>
        </w:rPr>
      </w:pPr>
      <w:r w:rsidRPr="00F76105">
        <w:rPr>
          <w:rFonts w:ascii="Times New Roman" w:eastAsia="Times New Roman" w:hAnsi="Times New Roman" w:cs="Times New Roman"/>
          <w:color w:val="auto"/>
          <w:lang w:val="fr-FR"/>
        </w:rPr>
        <w:t>* Je donne par la présente mon consentement à l'anesthésie nécessaire au traitement. Si un anesthésiste fait partie de l'équipe de traitement , il /elle m'informera à nouveau en détail de tous les risques associés à l'anesthésie.</w:t>
      </w:r>
    </w:p>
    <w:p w14:paraId="45BBDA5B" w14:textId="77777777" w:rsidR="00584B70" w:rsidRPr="00F76105" w:rsidRDefault="00584B70">
      <w:pPr>
        <w:pStyle w:val="Standard"/>
        <w:rPr>
          <w:rFonts w:eastAsia="Calibri" w:cs="Calibri"/>
          <w:color w:val="auto"/>
          <w:sz w:val="22"/>
          <w:lang w:val="fr-FR"/>
        </w:rPr>
      </w:pPr>
    </w:p>
    <w:p w14:paraId="52B4B7AA" w14:textId="77777777" w:rsidR="00584B70" w:rsidRPr="00F76105" w:rsidRDefault="00C81DA1">
      <w:pPr>
        <w:pStyle w:val="Standard"/>
        <w:rPr>
          <w:rFonts w:ascii="Times New Roman" w:eastAsia="Times New Roman" w:hAnsi="Times New Roman" w:cs="Times New Roman"/>
          <w:color w:val="auto"/>
          <w:lang w:val="fr-FR"/>
        </w:rPr>
      </w:pPr>
      <w:r w:rsidRPr="00F76105">
        <w:rPr>
          <w:rFonts w:ascii="Times New Roman" w:eastAsia="Times New Roman" w:hAnsi="Times New Roman" w:cs="Times New Roman"/>
          <w:color w:val="auto"/>
          <w:lang w:val="fr-FR"/>
        </w:rPr>
        <w:t>* J'ai été informé(e) de toutes les complications et tous risques éventuels du traitement, de l'anesthésie.</w:t>
      </w:r>
    </w:p>
    <w:p w14:paraId="79F6D018" w14:textId="77777777" w:rsidR="00584B70" w:rsidRPr="00F76105" w:rsidRDefault="00C81DA1">
      <w:pPr>
        <w:pStyle w:val="Standard"/>
        <w:rPr>
          <w:rFonts w:ascii="Times New Roman" w:eastAsia="Times New Roman" w:hAnsi="Times New Roman" w:cs="Times New Roman"/>
          <w:color w:val="auto"/>
          <w:lang w:val="fr-FR"/>
        </w:rPr>
      </w:pPr>
      <w:r w:rsidRPr="00F76105">
        <w:rPr>
          <w:rFonts w:ascii="Times New Roman" w:eastAsia="Times New Roman" w:hAnsi="Times New Roman" w:cs="Times New Roman"/>
          <w:color w:val="auto"/>
          <w:lang w:val="fr-FR"/>
        </w:rPr>
        <w:t>Je ne dois pas mélanger tout traitement prescrit avec des boissons alcoolisées. J'ai compris toutes les instructions postopératoires et j'ai pris un rdv pour un contrôle de suivi avec mon médecin traitant.</w:t>
      </w:r>
    </w:p>
    <w:p w14:paraId="0C9A12AC" w14:textId="77777777" w:rsidR="00584B70" w:rsidRPr="00F76105" w:rsidRDefault="00584B70">
      <w:pPr>
        <w:pStyle w:val="Standard"/>
        <w:rPr>
          <w:rFonts w:eastAsia="Calibri" w:cs="Calibri"/>
          <w:color w:val="auto"/>
          <w:sz w:val="22"/>
          <w:lang w:val="fr-FR"/>
        </w:rPr>
      </w:pPr>
    </w:p>
    <w:p w14:paraId="0DCAFDF8" w14:textId="77777777" w:rsidR="00584B70" w:rsidRPr="00F76105" w:rsidRDefault="00C81DA1">
      <w:pPr>
        <w:pStyle w:val="Standard"/>
        <w:rPr>
          <w:rFonts w:ascii="Times New Roman" w:eastAsia="Times New Roman" w:hAnsi="Times New Roman" w:cs="Times New Roman"/>
          <w:color w:val="auto"/>
          <w:lang w:val="fr-FR"/>
        </w:rPr>
      </w:pPr>
      <w:r w:rsidRPr="00F76105">
        <w:rPr>
          <w:rFonts w:ascii="Times New Roman" w:eastAsia="Times New Roman" w:hAnsi="Times New Roman" w:cs="Times New Roman"/>
          <w:color w:val="auto"/>
          <w:lang w:val="fr-FR"/>
        </w:rPr>
        <w:t>* Je n'ai pas d'autres questions et je considère avoir été suffisamment informé(e) et consens par la présente à l’exécution de toutes mesures requises dans le cas de tous changements ou extensions du traitement en question.</w:t>
      </w:r>
    </w:p>
    <w:p w14:paraId="3F7DD063" w14:textId="77777777" w:rsidR="00584B70" w:rsidRPr="00F76105" w:rsidRDefault="00584B70">
      <w:pPr>
        <w:pStyle w:val="Standard"/>
        <w:rPr>
          <w:rFonts w:eastAsia="Calibri" w:cs="Calibri"/>
          <w:color w:val="auto"/>
          <w:sz w:val="22"/>
          <w:lang w:val="fr-FR"/>
        </w:rPr>
      </w:pPr>
    </w:p>
    <w:p w14:paraId="58B02FC5" w14:textId="77777777" w:rsidR="00584B70" w:rsidRPr="00F76105" w:rsidRDefault="00C81DA1">
      <w:pPr>
        <w:pStyle w:val="Standard"/>
        <w:rPr>
          <w:rFonts w:ascii="Times New Roman" w:eastAsia="Times New Roman" w:hAnsi="Times New Roman" w:cs="Times New Roman"/>
          <w:color w:val="auto"/>
          <w:lang w:val="fr-FR"/>
        </w:rPr>
      </w:pPr>
      <w:r w:rsidRPr="00F76105">
        <w:rPr>
          <w:rFonts w:ascii="Times New Roman" w:eastAsia="Times New Roman" w:hAnsi="Times New Roman" w:cs="Times New Roman"/>
          <w:color w:val="auto"/>
          <w:lang w:val="fr-FR"/>
        </w:rPr>
        <w:t>* Je consens par la présente à ce que le médecin traitant prenne des photos et/ou enregistrement vidéo du traitement à des fins médicales, scientifiques ou pédagogiques.</w:t>
      </w:r>
    </w:p>
    <w:p w14:paraId="7A256F2E" w14:textId="77777777" w:rsidR="00584B70" w:rsidRPr="00F76105" w:rsidRDefault="00584B70">
      <w:pPr>
        <w:pStyle w:val="Standard"/>
        <w:rPr>
          <w:rFonts w:eastAsia="Calibri" w:cs="Calibri"/>
          <w:color w:val="auto"/>
          <w:sz w:val="22"/>
          <w:lang w:val="fr-FR"/>
        </w:rPr>
      </w:pPr>
    </w:p>
    <w:tbl>
      <w:tblPr>
        <w:tblW w:w="8473" w:type="dxa"/>
        <w:jc w:val="right"/>
        <w:tblLayout w:type="fixed"/>
        <w:tblCellMar>
          <w:left w:w="10" w:type="dxa"/>
          <w:right w:w="10" w:type="dxa"/>
        </w:tblCellMar>
        <w:tblLook w:val="0000" w:firstRow="0" w:lastRow="0" w:firstColumn="0" w:lastColumn="0" w:noHBand="0" w:noVBand="0"/>
      </w:tblPr>
      <w:tblGrid>
        <w:gridCol w:w="2046"/>
        <w:gridCol w:w="3221"/>
        <w:gridCol w:w="3206"/>
      </w:tblGrid>
      <w:tr w:rsidR="00584B70" w14:paraId="76DA5282" w14:textId="77777777">
        <w:trPr>
          <w:jc w:val="right"/>
        </w:trPr>
        <w:tc>
          <w:tcPr>
            <w:tcW w:w="2046" w:type="dxa"/>
            <w:tcBorders>
              <w:top w:val="single" w:sz="2" w:space="0" w:color="000000"/>
              <w:left w:val="single" w:sz="2" w:space="0" w:color="000000"/>
              <w:bottom w:val="single" w:sz="2" w:space="0" w:color="000000"/>
              <w:right w:val="single" w:sz="2" w:space="0" w:color="000000"/>
            </w:tcBorders>
            <w:shd w:val="clear" w:color="auto" w:fill="EEEEEE"/>
            <w:tcMar>
              <w:top w:w="0" w:type="dxa"/>
              <w:left w:w="55" w:type="dxa"/>
              <w:bottom w:w="0" w:type="dxa"/>
              <w:right w:w="55" w:type="dxa"/>
            </w:tcMar>
          </w:tcPr>
          <w:p w14:paraId="09273705" w14:textId="77777777" w:rsidR="00584B70" w:rsidRDefault="00C81DA1">
            <w:pPr>
              <w:pStyle w:val="Standard"/>
              <w:rPr>
                <w:rFonts w:ascii="Times New Roman" w:eastAsia="Times New Roman" w:hAnsi="Times New Roman" w:cs="Times New Roman"/>
                <w:color w:val="auto"/>
              </w:rPr>
            </w:pPr>
            <w:r>
              <w:rPr>
                <w:rFonts w:ascii="Times New Roman" w:eastAsia="Times New Roman" w:hAnsi="Times New Roman" w:cs="Times New Roman"/>
                <w:color w:val="auto"/>
              </w:rPr>
              <w:t>Je soussigné(e)</w:t>
            </w:r>
          </w:p>
        </w:tc>
        <w:tc>
          <w:tcPr>
            <w:tcW w:w="3221" w:type="dxa"/>
            <w:tcBorders>
              <w:top w:val="single" w:sz="2" w:space="0" w:color="000000"/>
              <w:left w:val="single" w:sz="2" w:space="0" w:color="000000"/>
              <w:bottom w:val="single" w:sz="2" w:space="0" w:color="000000"/>
              <w:right w:val="single" w:sz="2" w:space="0" w:color="000000"/>
            </w:tcBorders>
            <w:shd w:val="clear" w:color="auto" w:fill="EEEEEE"/>
            <w:tcMar>
              <w:top w:w="0" w:type="dxa"/>
              <w:left w:w="55" w:type="dxa"/>
              <w:bottom w:w="0" w:type="dxa"/>
              <w:right w:w="55" w:type="dxa"/>
            </w:tcMar>
          </w:tcPr>
          <w:p w14:paraId="40765F4F" w14:textId="77777777" w:rsidR="00584B70" w:rsidRDefault="00C81DA1">
            <w:pPr>
              <w:pStyle w:val="Standard"/>
              <w:rPr>
                <w:rFonts w:ascii="Times New Roman" w:eastAsia="Times New Roman" w:hAnsi="Times New Roman" w:cs="Times New Roman"/>
                <w:color w:val="auto"/>
              </w:rPr>
            </w:pPr>
            <w:r>
              <w:rPr>
                <w:rFonts w:ascii="Times New Roman" w:eastAsia="Times New Roman" w:hAnsi="Times New Roman" w:cs="Times New Roman"/>
                <w:color w:val="auto"/>
              </w:rPr>
              <w:t>Nom :</w:t>
            </w:r>
          </w:p>
          <w:p w14:paraId="18331EC9" w14:textId="77777777" w:rsidR="00F76105" w:rsidRDefault="00F76105">
            <w:pPr>
              <w:pStyle w:val="Standard"/>
              <w:rPr>
                <w:rFonts w:ascii="Times New Roman" w:eastAsia="Times New Roman" w:hAnsi="Times New Roman" w:cs="Times New Roman"/>
                <w:color w:val="auto"/>
              </w:rPr>
            </w:pPr>
          </w:p>
        </w:tc>
        <w:tc>
          <w:tcPr>
            <w:tcW w:w="3206" w:type="dxa"/>
            <w:tcBorders>
              <w:top w:val="single" w:sz="2" w:space="0" w:color="000000"/>
              <w:left w:val="single" w:sz="2" w:space="0" w:color="000000"/>
              <w:bottom w:val="single" w:sz="2" w:space="0" w:color="000000"/>
              <w:right w:val="single" w:sz="2" w:space="0" w:color="000000"/>
            </w:tcBorders>
            <w:shd w:val="clear" w:color="auto" w:fill="EEEEEE"/>
            <w:tcMar>
              <w:top w:w="0" w:type="dxa"/>
              <w:left w:w="55" w:type="dxa"/>
              <w:bottom w:w="0" w:type="dxa"/>
              <w:right w:w="55" w:type="dxa"/>
            </w:tcMar>
          </w:tcPr>
          <w:p w14:paraId="7C30CAA0" w14:textId="77777777" w:rsidR="00584B70" w:rsidRDefault="00C81DA1">
            <w:pPr>
              <w:pStyle w:val="Standard"/>
              <w:rPr>
                <w:rFonts w:ascii="Times New Roman" w:eastAsia="Times New Roman" w:hAnsi="Times New Roman" w:cs="Times New Roman"/>
                <w:color w:val="auto"/>
              </w:rPr>
            </w:pPr>
            <w:r>
              <w:rPr>
                <w:rFonts w:ascii="Times New Roman" w:eastAsia="Times New Roman" w:hAnsi="Times New Roman" w:cs="Times New Roman"/>
                <w:color w:val="auto"/>
              </w:rPr>
              <w:t>Prénom :</w:t>
            </w:r>
          </w:p>
        </w:tc>
      </w:tr>
      <w:tr w:rsidR="00584B70" w14:paraId="2237AFFB" w14:textId="77777777">
        <w:trPr>
          <w:jc w:val="right"/>
        </w:trPr>
        <w:tc>
          <w:tcPr>
            <w:tcW w:w="2046" w:type="dxa"/>
            <w:tcBorders>
              <w:top w:val="single" w:sz="2" w:space="0" w:color="000000"/>
              <w:left w:val="single" w:sz="2" w:space="0" w:color="000000"/>
              <w:bottom w:val="single" w:sz="2" w:space="0" w:color="000000"/>
              <w:right w:val="single" w:sz="2" w:space="0" w:color="000000"/>
            </w:tcBorders>
            <w:shd w:val="clear" w:color="auto" w:fill="EEEEEE"/>
            <w:tcMar>
              <w:top w:w="0" w:type="dxa"/>
              <w:left w:w="55" w:type="dxa"/>
              <w:bottom w:w="0" w:type="dxa"/>
              <w:right w:w="55" w:type="dxa"/>
            </w:tcMar>
          </w:tcPr>
          <w:p w14:paraId="309C4521" w14:textId="77777777" w:rsidR="00584B70" w:rsidRDefault="00C81DA1">
            <w:pPr>
              <w:pStyle w:val="Standard"/>
              <w:rPr>
                <w:rFonts w:ascii="Times New Roman" w:eastAsia="Times New Roman" w:hAnsi="Times New Roman" w:cs="Times New Roman"/>
                <w:color w:val="auto"/>
              </w:rPr>
            </w:pPr>
            <w:r>
              <w:rPr>
                <w:rFonts w:ascii="Times New Roman" w:eastAsia="Times New Roman" w:hAnsi="Times New Roman" w:cs="Times New Roman"/>
                <w:color w:val="auto"/>
              </w:rPr>
              <w:t>Date de naissance</w:t>
            </w:r>
          </w:p>
        </w:tc>
        <w:tc>
          <w:tcPr>
            <w:tcW w:w="3221" w:type="dxa"/>
            <w:tcBorders>
              <w:top w:val="single" w:sz="2" w:space="0" w:color="000000"/>
              <w:left w:val="single" w:sz="2" w:space="0" w:color="000000"/>
              <w:bottom w:val="single" w:sz="2" w:space="0" w:color="000000"/>
              <w:right w:val="single" w:sz="2" w:space="0" w:color="000000"/>
            </w:tcBorders>
            <w:shd w:val="clear" w:color="auto" w:fill="EEEEEE"/>
            <w:tcMar>
              <w:top w:w="0" w:type="dxa"/>
              <w:left w:w="55" w:type="dxa"/>
              <w:bottom w:w="0" w:type="dxa"/>
              <w:right w:w="55" w:type="dxa"/>
            </w:tcMar>
          </w:tcPr>
          <w:p w14:paraId="7614DF39" w14:textId="77777777" w:rsidR="00584B70" w:rsidRDefault="00584B70">
            <w:pPr>
              <w:pStyle w:val="Standard"/>
              <w:rPr>
                <w:rFonts w:eastAsia="Calibri" w:cs="Calibri"/>
                <w:color w:val="auto"/>
                <w:sz w:val="22"/>
              </w:rPr>
            </w:pPr>
          </w:p>
        </w:tc>
        <w:tc>
          <w:tcPr>
            <w:tcW w:w="3206" w:type="dxa"/>
            <w:tcBorders>
              <w:top w:val="single" w:sz="2" w:space="0" w:color="000000"/>
              <w:left w:val="single" w:sz="2" w:space="0" w:color="000000"/>
              <w:bottom w:val="single" w:sz="2" w:space="0" w:color="000000"/>
              <w:right w:val="single" w:sz="2" w:space="0" w:color="000000"/>
            </w:tcBorders>
            <w:shd w:val="clear" w:color="auto" w:fill="EEEEEE"/>
            <w:tcMar>
              <w:top w:w="0" w:type="dxa"/>
              <w:left w:w="55" w:type="dxa"/>
              <w:bottom w:w="0" w:type="dxa"/>
              <w:right w:w="55" w:type="dxa"/>
            </w:tcMar>
          </w:tcPr>
          <w:p w14:paraId="19C47E8D" w14:textId="77777777" w:rsidR="00584B70" w:rsidRDefault="00584B70">
            <w:pPr>
              <w:pStyle w:val="Standard"/>
              <w:rPr>
                <w:rFonts w:eastAsia="Calibri" w:cs="Calibri"/>
                <w:color w:val="auto"/>
                <w:sz w:val="22"/>
              </w:rPr>
            </w:pPr>
          </w:p>
        </w:tc>
      </w:tr>
      <w:tr w:rsidR="00584B70" w14:paraId="40AFE79F" w14:textId="77777777">
        <w:trPr>
          <w:trHeight w:val="1815"/>
          <w:jc w:val="right"/>
        </w:trPr>
        <w:tc>
          <w:tcPr>
            <w:tcW w:w="2046" w:type="dxa"/>
            <w:tcBorders>
              <w:top w:val="single" w:sz="2" w:space="0" w:color="000000"/>
              <w:left w:val="single" w:sz="2" w:space="0" w:color="000000"/>
              <w:bottom w:val="single" w:sz="2" w:space="0" w:color="000000"/>
              <w:right w:val="single" w:sz="2" w:space="0" w:color="000000"/>
            </w:tcBorders>
            <w:shd w:val="clear" w:color="auto" w:fill="EEEEEE"/>
            <w:tcMar>
              <w:top w:w="0" w:type="dxa"/>
              <w:left w:w="55" w:type="dxa"/>
              <w:bottom w:w="0" w:type="dxa"/>
              <w:right w:w="55" w:type="dxa"/>
            </w:tcMar>
          </w:tcPr>
          <w:p w14:paraId="4D66F1F8" w14:textId="77777777" w:rsidR="00584B70" w:rsidRDefault="00584B70">
            <w:pPr>
              <w:pStyle w:val="Standard"/>
              <w:rPr>
                <w:rFonts w:eastAsia="Calibri" w:cs="Calibri"/>
                <w:color w:val="auto"/>
                <w:sz w:val="22"/>
              </w:rPr>
            </w:pPr>
          </w:p>
          <w:p w14:paraId="015DA35F" w14:textId="77777777" w:rsidR="00584B70" w:rsidRDefault="00584B70">
            <w:pPr>
              <w:pStyle w:val="Standard"/>
              <w:rPr>
                <w:rFonts w:eastAsia="Calibri" w:cs="Calibri"/>
                <w:color w:val="auto"/>
                <w:sz w:val="22"/>
              </w:rPr>
            </w:pPr>
          </w:p>
          <w:p w14:paraId="005112B0" w14:textId="77777777" w:rsidR="00584B70" w:rsidRDefault="00584B70">
            <w:pPr>
              <w:pStyle w:val="Standard"/>
              <w:rPr>
                <w:rFonts w:ascii="Times New Roman" w:eastAsia="Times New Roman" w:hAnsi="Times New Roman" w:cs="Times New Roman"/>
                <w:color w:val="auto"/>
              </w:rPr>
            </w:pPr>
          </w:p>
        </w:tc>
        <w:tc>
          <w:tcPr>
            <w:tcW w:w="3221" w:type="dxa"/>
            <w:tcBorders>
              <w:top w:val="single" w:sz="2" w:space="0" w:color="000000"/>
              <w:left w:val="single" w:sz="2" w:space="0" w:color="000000"/>
              <w:bottom w:val="single" w:sz="2" w:space="0" w:color="000000"/>
              <w:right w:val="single" w:sz="2" w:space="0" w:color="000000"/>
            </w:tcBorders>
            <w:shd w:val="clear" w:color="auto" w:fill="EEEEEE"/>
            <w:tcMar>
              <w:top w:w="0" w:type="dxa"/>
              <w:left w:w="55" w:type="dxa"/>
              <w:bottom w:w="0" w:type="dxa"/>
              <w:right w:w="55" w:type="dxa"/>
            </w:tcMar>
          </w:tcPr>
          <w:p w14:paraId="41468CA1" w14:textId="77777777" w:rsidR="00584B70" w:rsidRPr="00F76105" w:rsidRDefault="00C81DA1">
            <w:pPr>
              <w:pStyle w:val="Standard"/>
              <w:rPr>
                <w:rFonts w:ascii="Times New Roman" w:eastAsia="Times New Roman" w:hAnsi="Times New Roman" w:cs="Times New Roman"/>
                <w:color w:val="auto"/>
                <w:lang w:val="fr-FR"/>
              </w:rPr>
            </w:pPr>
            <w:r w:rsidRPr="00F76105">
              <w:rPr>
                <w:rFonts w:ascii="Times New Roman" w:eastAsia="Times New Roman" w:hAnsi="Times New Roman" w:cs="Times New Roman"/>
                <w:color w:val="auto"/>
                <w:lang w:val="fr-FR"/>
              </w:rPr>
              <w:t>Nom  et signature du Médecin</w:t>
            </w:r>
          </w:p>
        </w:tc>
        <w:tc>
          <w:tcPr>
            <w:tcW w:w="3206" w:type="dxa"/>
            <w:tcBorders>
              <w:top w:val="single" w:sz="2" w:space="0" w:color="000000"/>
              <w:left w:val="single" w:sz="2" w:space="0" w:color="000000"/>
              <w:bottom w:val="single" w:sz="2" w:space="0" w:color="000000"/>
              <w:right w:val="single" w:sz="2" w:space="0" w:color="000000"/>
            </w:tcBorders>
            <w:shd w:val="clear" w:color="auto" w:fill="EEEEEE"/>
            <w:tcMar>
              <w:top w:w="0" w:type="dxa"/>
              <w:left w:w="55" w:type="dxa"/>
              <w:bottom w:w="0" w:type="dxa"/>
              <w:right w:w="55" w:type="dxa"/>
            </w:tcMar>
          </w:tcPr>
          <w:p w14:paraId="4A8DE5A6" w14:textId="77777777" w:rsidR="00584B70" w:rsidRDefault="00C81DA1">
            <w:pPr>
              <w:pStyle w:val="Standard"/>
              <w:rPr>
                <w:rFonts w:ascii="Times New Roman" w:eastAsia="Times New Roman" w:hAnsi="Times New Roman" w:cs="Times New Roman"/>
                <w:color w:val="auto"/>
              </w:rPr>
            </w:pPr>
            <w:r>
              <w:rPr>
                <w:rFonts w:ascii="Times New Roman" w:eastAsia="Times New Roman" w:hAnsi="Times New Roman" w:cs="Times New Roman"/>
                <w:color w:val="auto"/>
              </w:rPr>
              <w:t>Signature du patient</w:t>
            </w:r>
          </w:p>
        </w:tc>
      </w:tr>
    </w:tbl>
    <w:p w14:paraId="3755A231" w14:textId="77777777" w:rsidR="00584B70" w:rsidRPr="00F76105" w:rsidRDefault="00584B70">
      <w:pPr>
        <w:pStyle w:val="Standard"/>
        <w:rPr>
          <w:lang w:val="fr-FR"/>
        </w:rPr>
      </w:pPr>
    </w:p>
    <w:p w14:paraId="6B3C0D10" w14:textId="77777777" w:rsidR="00584B70" w:rsidRPr="005006C9" w:rsidRDefault="005006C9">
      <w:pPr>
        <w:pStyle w:val="Standard"/>
        <w:rPr>
          <w:rFonts w:ascii="Times New Roman" w:eastAsia="Times New Roman" w:hAnsi="Times New Roman" w:cs="Times New Roman"/>
          <w:b/>
          <w:lang w:val="fr-FR"/>
        </w:rPr>
      </w:pPr>
      <w:r w:rsidRPr="005006C9">
        <w:rPr>
          <w:rFonts w:ascii="Times New Roman" w:eastAsia="Times New Roman" w:hAnsi="Times New Roman" w:cs="Times New Roman"/>
          <w:b/>
          <w:lang w:val="fr-FR"/>
        </w:rPr>
        <w:t>Devis valable 6 mois</w:t>
      </w:r>
    </w:p>
    <w:sectPr w:rsidR="00584B70" w:rsidRPr="005006C9">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24F3B2" w14:textId="77777777" w:rsidR="0007355B" w:rsidRDefault="0007355B">
      <w:r>
        <w:separator/>
      </w:r>
    </w:p>
  </w:endnote>
  <w:endnote w:type="continuationSeparator" w:id="0">
    <w:p w14:paraId="425C38F1" w14:textId="77777777" w:rsidR="0007355B" w:rsidRDefault="00073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A8FEC" w14:textId="77777777" w:rsidR="00322D5F" w:rsidRDefault="00322D5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77495660"/>
      <w:docPartObj>
        <w:docPartGallery w:val="Page Numbers (Bottom of Page)"/>
        <w:docPartUnique/>
      </w:docPartObj>
    </w:sdtPr>
    <w:sdtContent>
      <w:p w14:paraId="062B58BA" w14:textId="002ACB30" w:rsidR="00322D5F" w:rsidRDefault="00322D5F">
        <w:pPr>
          <w:pStyle w:val="Pieddepage"/>
        </w:pPr>
        <w:r>
          <w:fldChar w:fldCharType="begin"/>
        </w:r>
        <w:r>
          <w:instrText>PAGE   \* MERGEFORMAT</w:instrText>
        </w:r>
        <w:r>
          <w:fldChar w:fldCharType="separate"/>
        </w:r>
        <w:r>
          <w:rPr>
            <w:lang w:val="fr-FR"/>
          </w:rPr>
          <w:t>2</w:t>
        </w:r>
        <w:r>
          <w:fldChar w:fldCharType="end"/>
        </w:r>
      </w:p>
    </w:sdtContent>
  </w:sdt>
  <w:p w14:paraId="355B81AC" w14:textId="77777777" w:rsidR="00322D5F" w:rsidRDefault="00322D5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1FEDF" w14:textId="77777777" w:rsidR="00322D5F" w:rsidRDefault="00322D5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98CB3C" w14:textId="77777777" w:rsidR="0007355B" w:rsidRDefault="0007355B">
      <w:r>
        <w:separator/>
      </w:r>
    </w:p>
  </w:footnote>
  <w:footnote w:type="continuationSeparator" w:id="0">
    <w:p w14:paraId="083A0667" w14:textId="77777777" w:rsidR="0007355B" w:rsidRDefault="000735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46328" w14:textId="77777777" w:rsidR="00322D5F" w:rsidRDefault="00322D5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FF8B5" w14:textId="77777777" w:rsidR="00322D5F" w:rsidRDefault="00322D5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5EE21" w14:textId="77777777" w:rsidR="00322D5F" w:rsidRDefault="00322D5F">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B70"/>
    <w:rsid w:val="0007355B"/>
    <w:rsid w:val="00134B30"/>
    <w:rsid w:val="0021697E"/>
    <w:rsid w:val="00293F41"/>
    <w:rsid w:val="00322D5F"/>
    <w:rsid w:val="0046028F"/>
    <w:rsid w:val="0047615D"/>
    <w:rsid w:val="005006C9"/>
    <w:rsid w:val="00584B70"/>
    <w:rsid w:val="00A9169D"/>
    <w:rsid w:val="00B0620F"/>
    <w:rsid w:val="00C37B2A"/>
    <w:rsid w:val="00C81DA1"/>
    <w:rsid w:val="00CC0939"/>
    <w:rsid w:val="00D5411E"/>
    <w:rsid w:val="00F76105"/>
    <w:rsid w:val="00F92D2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DADB0"/>
  <w15:docId w15:val="{BEF7D334-2E27-4345-8A31-E648F818D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egoe UI" w:hAnsi="Calibri" w:cs="Tahoma"/>
        <w:color w:val="000000"/>
        <w:kern w:val="3"/>
        <w:sz w:val="24"/>
        <w:szCs w:val="24"/>
        <w:lang w:val="en-US" w:eastAsia="en-US" w:bidi="en-US"/>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Heading"/>
    <w:next w:val="Textbody"/>
    <w:uiPriority w:val="9"/>
    <w:qFormat/>
    <w:pPr>
      <w:outlineLvl w:val="0"/>
    </w:pPr>
    <w:rPr>
      <w:b/>
      <w:bCs/>
    </w:rPr>
  </w:style>
  <w:style w:type="paragraph" w:styleId="Titre2">
    <w:name w:val="heading 2"/>
    <w:basedOn w:val="Heading"/>
    <w:next w:val="Textbody"/>
    <w:uiPriority w:val="9"/>
    <w:semiHidden/>
    <w:unhideWhenUsed/>
    <w:qFormat/>
    <w:pPr>
      <w:spacing w:before="200"/>
      <w:outlineLvl w:val="1"/>
    </w:pPr>
    <w:rPr>
      <w:b/>
      <w:bCs/>
    </w:rPr>
  </w:style>
  <w:style w:type="paragraph" w:styleId="Titre3">
    <w:name w:val="heading 3"/>
    <w:basedOn w:val="Heading"/>
    <w:next w:val="Textbody"/>
    <w:uiPriority w:val="9"/>
    <w:semiHidden/>
    <w:unhideWhenUsed/>
    <w:qFormat/>
    <w:pPr>
      <w:spacing w:before="140"/>
      <w:outlineLvl w:val="2"/>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TableContents">
    <w:name w:val="Table Contents"/>
    <w:basedOn w:val="Standard"/>
    <w:pPr>
      <w:suppressLineNumbers/>
    </w:pPr>
  </w:style>
  <w:style w:type="paragraph" w:customStyle="1" w:styleId="Textbody">
    <w:name w:val="Text body"/>
    <w:basedOn w:val="Standard"/>
    <w:pPr>
      <w:spacing w:after="140" w:line="288" w:lineRule="auto"/>
    </w:pPr>
  </w:style>
  <w:style w:type="paragraph" w:customStyle="1" w:styleId="Quotations">
    <w:name w:val="Quotations"/>
    <w:basedOn w:val="Standard"/>
    <w:pPr>
      <w:spacing w:after="283"/>
      <w:ind w:left="567" w:right="567"/>
    </w:pPr>
  </w:style>
  <w:style w:type="paragraph" w:customStyle="1" w:styleId="Heading">
    <w:name w:val="Heading"/>
    <w:basedOn w:val="Standard"/>
    <w:next w:val="Textbody"/>
    <w:pPr>
      <w:keepNext/>
      <w:spacing w:before="240" w:after="120"/>
    </w:pPr>
    <w:rPr>
      <w:rFonts w:ascii="Liberation Sans" w:eastAsia="MS Gothic" w:hAnsi="Liberation Sans"/>
      <w:sz w:val="28"/>
      <w:szCs w:val="28"/>
    </w:rPr>
  </w:style>
  <w:style w:type="paragraph" w:styleId="Titre">
    <w:name w:val="Title"/>
    <w:basedOn w:val="Heading"/>
    <w:next w:val="Textbody"/>
    <w:uiPriority w:val="10"/>
    <w:qFormat/>
    <w:pPr>
      <w:jc w:val="center"/>
    </w:pPr>
    <w:rPr>
      <w:b/>
      <w:bCs/>
      <w:sz w:val="56"/>
      <w:szCs w:val="56"/>
    </w:rPr>
  </w:style>
  <w:style w:type="paragraph" w:styleId="Sous-titre">
    <w:name w:val="Subtitle"/>
    <w:basedOn w:val="Heading"/>
    <w:next w:val="Textbody"/>
    <w:uiPriority w:val="11"/>
    <w:qFormat/>
    <w:pPr>
      <w:spacing w:before="60"/>
      <w:jc w:val="center"/>
    </w:pPr>
    <w:rPr>
      <w:sz w:val="36"/>
      <w:szCs w:val="36"/>
    </w:rPr>
  </w:style>
  <w:style w:type="character" w:customStyle="1" w:styleId="Internetlink">
    <w:name w:val="Internet link"/>
    <w:rPr>
      <w:color w:val="000080"/>
      <w:u w:val="single"/>
    </w:rPr>
  </w:style>
  <w:style w:type="character" w:styleId="Lienhypertexte">
    <w:name w:val="Hyperlink"/>
    <w:basedOn w:val="Policepardfaut"/>
    <w:uiPriority w:val="99"/>
    <w:semiHidden/>
    <w:unhideWhenUsed/>
    <w:rsid w:val="0047615D"/>
    <w:rPr>
      <w:color w:val="0563C1" w:themeColor="hyperlink"/>
      <w:u w:val="single"/>
    </w:rPr>
  </w:style>
  <w:style w:type="table" w:styleId="Grilledutableau">
    <w:name w:val="Table Grid"/>
    <w:basedOn w:val="TableauNormal"/>
    <w:uiPriority w:val="59"/>
    <w:rsid w:val="0047615D"/>
    <w:pPr>
      <w:widowControl/>
      <w:suppressAutoHyphens w:val="0"/>
      <w:autoSpaceDN/>
      <w:textAlignment w:val="auto"/>
    </w:pPr>
    <w:rPr>
      <w:rFonts w:asciiTheme="minorHAnsi" w:eastAsiaTheme="minorHAnsi" w:hAnsiTheme="minorHAnsi" w:cstheme="minorBidi"/>
      <w:color w:val="auto"/>
      <w:kern w:val="0"/>
      <w:sz w:val="22"/>
      <w:szCs w:val="22"/>
      <w:lang w:val="fr-FR"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322D5F"/>
    <w:pPr>
      <w:tabs>
        <w:tab w:val="center" w:pos="4536"/>
        <w:tab w:val="right" w:pos="9072"/>
      </w:tabs>
    </w:pPr>
  </w:style>
  <w:style w:type="character" w:customStyle="1" w:styleId="En-tteCar">
    <w:name w:val="En-tête Car"/>
    <w:basedOn w:val="Policepardfaut"/>
    <w:link w:val="En-tte"/>
    <w:uiPriority w:val="99"/>
    <w:rsid w:val="00322D5F"/>
  </w:style>
  <w:style w:type="paragraph" w:styleId="Pieddepage">
    <w:name w:val="footer"/>
    <w:basedOn w:val="Normal"/>
    <w:link w:val="PieddepageCar"/>
    <w:uiPriority w:val="99"/>
    <w:unhideWhenUsed/>
    <w:rsid w:val="00322D5F"/>
    <w:pPr>
      <w:tabs>
        <w:tab w:val="center" w:pos="4536"/>
        <w:tab w:val="right" w:pos="9072"/>
      </w:tabs>
    </w:pPr>
  </w:style>
  <w:style w:type="character" w:customStyle="1" w:styleId="PieddepageCar">
    <w:name w:val="Pied de page Car"/>
    <w:basedOn w:val="Policepardfaut"/>
    <w:link w:val="Pieddepage"/>
    <w:uiPriority w:val="99"/>
    <w:rsid w:val="00322D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06903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docteur-ghibaudo.com"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oleObject" Target="embeddings/oleObject2.bin"/><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s://www.google.com/search?client=firefox-b-d&amp;q=urgence+clinique+st+jean"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google.com/search?client=firefox-b-d&amp;q=urgence+clinique+st+jean" TargetMode="External"/><Relationship Id="rId14"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1529</Words>
  <Characters>8414</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9924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Nathalie-Jérôme</dc:creator>
  <cp:lastModifiedBy>NATHALIE GHIBAUDO</cp:lastModifiedBy>
  <cp:revision>3</cp:revision>
  <dcterms:created xsi:type="dcterms:W3CDTF">2020-09-04T06:59:00Z</dcterms:created>
  <dcterms:modified xsi:type="dcterms:W3CDTF">2020-09-04T07:00:00Z</dcterms:modified>
</cp:coreProperties>
</file>